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742" w:rsidRPr="003071A2" w:rsidRDefault="00582742" w:rsidP="00582742">
      <w:pPr>
        <w:adjustRightInd w:val="0"/>
        <w:spacing w:line="640" w:lineRule="exact"/>
        <w:jc w:val="center"/>
        <w:rPr>
          <w:rFonts w:ascii="华文中宋" w:eastAsia="华文中宋" w:hAnsi="华文中宋"/>
          <w:b/>
          <w:sz w:val="36"/>
          <w:szCs w:val="36"/>
        </w:rPr>
      </w:pPr>
      <w:r w:rsidRPr="003071A2">
        <w:rPr>
          <w:rFonts w:ascii="华文中宋" w:eastAsia="华文中宋" w:hAnsi="华文中宋" w:hint="eastAsia"/>
          <w:b/>
          <w:sz w:val="36"/>
          <w:szCs w:val="36"/>
        </w:rPr>
        <w:t>关于我</w:t>
      </w:r>
      <w:r>
        <w:rPr>
          <w:rFonts w:ascii="华文中宋" w:eastAsia="华文中宋" w:hAnsi="华文中宋" w:hint="eastAsia"/>
          <w:b/>
          <w:sz w:val="36"/>
          <w:szCs w:val="36"/>
        </w:rPr>
        <w:t>校</w:t>
      </w:r>
      <w:r w:rsidR="00345F27">
        <w:rPr>
          <w:rFonts w:ascii="华文中宋" w:eastAsia="华文中宋" w:hAnsi="华文中宋" w:hint="eastAsia"/>
          <w:b/>
          <w:sz w:val="36"/>
          <w:szCs w:val="36"/>
        </w:rPr>
        <w:t>参与</w:t>
      </w:r>
      <w:r w:rsidRPr="003071A2">
        <w:rPr>
          <w:rFonts w:ascii="华文中宋" w:eastAsia="华文中宋" w:hAnsi="华文中宋" w:hint="eastAsia"/>
          <w:b/>
          <w:sz w:val="36"/>
          <w:szCs w:val="36"/>
        </w:rPr>
        <w:t>申报2017年</w:t>
      </w:r>
      <w:r w:rsidR="00345F27">
        <w:rPr>
          <w:rFonts w:ascii="华文中宋" w:eastAsia="华文中宋" w:hAnsi="华文中宋" w:hint="eastAsia"/>
          <w:b/>
          <w:sz w:val="36"/>
          <w:szCs w:val="36"/>
        </w:rPr>
        <w:t>度</w:t>
      </w:r>
      <w:r w:rsidR="00345F27" w:rsidRPr="00345F27">
        <w:rPr>
          <w:rFonts w:ascii="华文中宋" w:eastAsia="华文中宋" w:hAnsi="华文中宋" w:hint="eastAsia"/>
          <w:b/>
          <w:sz w:val="36"/>
          <w:szCs w:val="36"/>
        </w:rPr>
        <w:t>广东省科学技术奖</w:t>
      </w:r>
      <w:r w:rsidR="00375851">
        <w:rPr>
          <w:rFonts w:ascii="华文中宋" w:eastAsia="华文中宋" w:hAnsi="华文中宋" w:hint="eastAsia"/>
          <w:b/>
          <w:sz w:val="36"/>
          <w:szCs w:val="36"/>
        </w:rPr>
        <w:t>项目</w:t>
      </w:r>
      <w:r w:rsidRPr="003071A2">
        <w:rPr>
          <w:rFonts w:ascii="华文中宋" w:eastAsia="华文中宋" w:hAnsi="华文中宋" w:hint="eastAsia"/>
          <w:b/>
          <w:sz w:val="36"/>
          <w:szCs w:val="36"/>
        </w:rPr>
        <w:t>的公示</w:t>
      </w:r>
    </w:p>
    <w:p w:rsidR="00582742" w:rsidRPr="0057087E" w:rsidRDefault="00582742" w:rsidP="00582742">
      <w:pPr>
        <w:adjustRightInd w:val="0"/>
        <w:spacing w:line="640" w:lineRule="exact"/>
        <w:rPr>
          <w:rFonts w:ascii="仿宋_GB2312" w:eastAsia="仿宋_GB2312"/>
          <w:sz w:val="30"/>
          <w:szCs w:val="30"/>
        </w:rPr>
      </w:pPr>
    </w:p>
    <w:p w:rsidR="00582742" w:rsidRDefault="00582742" w:rsidP="00582742">
      <w:pPr>
        <w:adjustRightInd w:val="0"/>
        <w:spacing w:line="640" w:lineRule="exact"/>
        <w:ind w:firstLineChars="200" w:firstLine="640"/>
        <w:rPr>
          <w:rFonts w:ascii="仿宋_GB2312" w:eastAsia="仿宋_GB2312" w:hAnsi="宋体"/>
          <w:sz w:val="32"/>
          <w:szCs w:val="32"/>
        </w:rPr>
      </w:pPr>
      <w:r w:rsidRPr="003071A2">
        <w:rPr>
          <w:rFonts w:ascii="仿宋_GB2312" w:eastAsia="仿宋_GB2312" w:hAnsi="宋体" w:hint="eastAsia"/>
          <w:sz w:val="32"/>
          <w:szCs w:val="32"/>
        </w:rPr>
        <w:t>根据“</w:t>
      </w:r>
      <w:r w:rsidR="00345F27">
        <w:rPr>
          <w:rFonts w:ascii="仿宋_GB2312" w:eastAsia="仿宋_GB2312" w:hAnsi="宋体" w:hint="eastAsia"/>
          <w:sz w:val="32"/>
          <w:szCs w:val="32"/>
        </w:rPr>
        <w:t>广东</w:t>
      </w:r>
      <w:r w:rsidRPr="003071A2">
        <w:rPr>
          <w:rFonts w:ascii="仿宋_GB2312" w:eastAsia="仿宋_GB2312" w:hAnsi="宋体" w:hint="eastAsia"/>
          <w:sz w:val="32"/>
          <w:szCs w:val="32"/>
        </w:rPr>
        <w:t>省科学技术厅关于做好2017年度省科学技术奖励项目推荐工作的通知”要求，我</w:t>
      </w:r>
      <w:r>
        <w:rPr>
          <w:rFonts w:ascii="仿宋_GB2312" w:eastAsia="仿宋_GB2312" w:hAnsi="宋体" w:hint="eastAsia"/>
          <w:sz w:val="32"/>
          <w:szCs w:val="32"/>
        </w:rPr>
        <w:t>校</w:t>
      </w:r>
      <w:r w:rsidRPr="003071A2">
        <w:rPr>
          <w:rFonts w:ascii="仿宋_GB2312" w:eastAsia="仿宋_GB2312" w:hAnsi="宋体" w:hint="eastAsia"/>
          <w:sz w:val="32"/>
          <w:szCs w:val="32"/>
        </w:rPr>
        <w:t>作为</w:t>
      </w:r>
      <w:r w:rsidRPr="00094958">
        <w:rPr>
          <w:rFonts w:ascii="仿宋_GB2312" w:eastAsia="仿宋_GB2312" w:hAnsi="宋体" w:hint="eastAsia"/>
          <w:b/>
          <w:sz w:val="32"/>
          <w:szCs w:val="32"/>
        </w:rPr>
        <w:t>“</w:t>
      </w:r>
      <w:r w:rsidR="00375851" w:rsidRPr="00375851">
        <w:rPr>
          <w:rFonts w:ascii="仿宋_GB2312" w:eastAsia="仿宋_GB2312" w:hAnsi="宋体" w:hint="eastAsia"/>
          <w:b/>
          <w:sz w:val="32"/>
          <w:szCs w:val="32"/>
        </w:rPr>
        <w:t>50MW级生物质直燃发电技术研究及工程示范</w:t>
      </w:r>
      <w:r w:rsidRPr="00094958">
        <w:rPr>
          <w:rFonts w:ascii="仿宋_GB2312" w:eastAsia="仿宋_GB2312" w:hAnsi="宋体" w:hint="eastAsia"/>
          <w:b/>
          <w:sz w:val="32"/>
          <w:szCs w:val="32"/>
        </w:rPr>
        <w:t>”</w:t>
      </w:r>
      <w:r>
        <w:rPr>
          <w:rFonts w:ascii="仿宋_GB2312" w:eastAsia="仿宋_GB2312" w:hAnsi="宋体" w:hint="eastAsia"/>
          <w:sz w:val="32"/>
          <w:szCs w:val="32"/>
        </w:rPr>
        <w:t>第</w:t>
      </w:r>
      <w:r w:rsidR="00345F27">
        <w:rPr>
          <w:rFonts w:ascii="仿宋_GB2312" w:eastAsia="仿宋_GB2312" w:hAnsi="宋体" w:hint="eastAsia"/>
          <w:sz w:val="32"/>
          <w:szCs w:val="32"/>
        </w:rPr>
        <w:t>三</w:t>
      </w:r>
      <w:r w:rsidRPr="003071A2">
        <w:rPr>
          <w:rFonts w:ascii="仿宋_GB2312" w:eastAsia="仿宋_GB2312" w:hAnsi="宋体" w:hint="eastAsia"/>
          <w:sz w:val="32"/>
          <w:szCs w:val="32"/>
        </w:rPr>
        <w:t>完成单位申报2017年</w:t>
      </w:r>
      <w:r w:rsidR="00375851">
        <w:rPr>
          <w:rFonts w:ascii="仿宋_GB2312" w:eastAsia="仿宋_GB2312" w:hAnsi="宋体" w:hint="eastAsia"/>
          <w:sz w:val="32"/>
          <w:szCs w:val="32"/>
        </w:rPr>
        <w:t>广东</w:t>
      </w:r>
      <w:r w:rsidRPr="003071A2">
        <w:rPr>
          <w:rFonts w:ascii="仿宋_GB2312" w:eastAsia="仿宋_GB2312" w:hAnsi="宋体" w:hint="eastAsia"/>
          <w:sz w:val="32"/>
          <w:szCs w:val="32"/>
        </w:rPr>
        <w:t>省科学技术奖项目进行“报奖项目名称，项目简介，第三方评价，直接经济效益、推广应用情况和社会效益，主要完成人员情况，完成人合作关系说明，主要完</w:t>
      </w:r>
      <w:r w:rsidR="00D57783">
        <w:rPr>
          <w:rFonts w:ascii="仿宋_GB2312" w:eastAsia="仿宋_GB2312" w:hAnsi="宋体" w:hint="eastAsia"/>
          <w:sz w:val="32"/>
          <w:szCs w:val="32"/>
        </w:rPr>
        <w:t>成单位情况，推荐单位意见，知识产权证明目录，主要论文、专著目录</w:t>
      </w:r>
      <w:r w:rsidRPr="003071A2">
        <w:rPr>
          <w:rFonts w:ascii="仿宋_GB2312" w:eastAsia="仿宋_GB2312" w:hAnsi="宋体" w:hint="eastAsia"/>
          <w:sz w:val="32"/>
          <w:szCs w:val="32"/>
        </w:rPr>
        <w:t>”等1</w:t>
      </w:r>
      <w:r w:rsidR="00D57783">
        <w:rPr>
          <w:rFonts w:ascii="仿宋_GB2312" w:eastAsia="仿宋_GB2312" w:hAnsi="宋体" w:hint="eastAsia"/>
          <w:sz w:val="32"/>
          <w:szCs w:val="32"/>
        </w:rPr>
        <w:t>0</w:t>
      </w:r>
      <w:r w:rsidRPr="003071A2">
        <w:rPr>
          <w:rFonts w:ascii="仿宋_GB2312" w:eastAsia="仿宋_GB2312" w:hAnsi="宋体" w:hint="eastAsia"/>
          <w:sz w:val="32"/>
          <w:szCs w:val="32"/>
        </w:rPr>
        <w:t>个方面内容的公示</w:t>
      </w:r>
      <w:r>
        <w:rPr>
          <w:rFonts w:ascii="仿宋_GB2312" w:eastAsia="仿宋_GB2312" w:hAnsi="宋体" w:hint="eastAsia"/>
          <w:sz w:val="32"/>
          <w:szCs w:val="32"/>
        </w:rPr>
        <w:t>。</w:t>
      </w:r>
    </w:p>
    <w:p w:rsidR="00582742" w:rsidRPr="003071A2" w:rsidRDefault="00582742" w:rsidP="00582742">
      <w:pPr>
        <w:adjustRightInd w:val="0"/>
        <w:spacing w:line="640" w:lineRule="exact"/>
        <w:ind w:firstLineChars="200" w:firstLine="640"/>
        <w:rPr>
          <w:rFonts w:ascii="仿宋_GB2312" w:eastAsia="仿宋_GB2312" w:hAnsi="宋体"/>
          <w:sz w:val="32"/>
          <w:szCs w:val="32"/>
        </w:rPr>
      </w:pPr>
      <w:r w:rsidRPr="003071A2">
        <w:rPr>
          <w:rFonts w:ascii="仿宋_GB2312" w:eastAsia="仿宋_GB2312" w:hAnsi="宋体" w:hint="eastAsia"/>
          <w:sz w:val="32"/>
          <w:szCs w:val="32"/>
        </w:rPr>
        <w:t>公示时间：2017年</w:t>
      </w:r>
      <w:r w:rsidR="00375851">
        <w:rPr>
          <w:rFonts w:ascii="仿宋_GB2312" w:eastAsia="仿宋_GB2312" w:hAnsi="宋体" w:hint="eastAsia"/>
          <w:sz w:val="32"/>
          <w:szCs w:val="32"/>
        </w:rPr>
        <w:t>6</w:t>
      </w:r>
      <w:r w:rsidRPr="003071A2">
        <w:rPr>
          <w:rFonts w:ascii="仿宋_GB2312" w:eastAsia="仿宋_GB2312" w:hAnsi="宋体" w:hint="eastAsia"/>
          <w:sz w:val="32"/>
          <w:szCs w:val="32"/>
        </w:rPr>
        <w:t>月</w:t>
      </w:r>
      <w:r w:rsidR="00375851">
        <w:rPr>
          <w:rFonts w:ascii="仿宋_GB2312" w:eastAsia="仿宋_GB2312" w:hAnsi="宋体" w:hint="eastAsia"/>
          <w:sz w:val="32"/>
          <w:szCs w:val="32"/>
        </w:rPr>
        <w:t>9</w:t>
      </w:r>
      <w:r w:rsidRPr="003071A2">
        <w:rPr>
          <w:rFonts w:ascii="仿宋_GB2312" w:eastAsia="仿宋_GB2312" w:hAnsi="宋体" w:hint="eastAsia"/>
          <w:sz w:val="32"/>
          <w:szCs w:val="32"/>
        </w:rPr>
        <w:t>日至</w:t>
      </w:r>
      <w:r>
        <w:rPr>
          <w:rFonts w:ascii="仿宋_GB2312" w:eastAsia="仿宋_GB2312" w:hAnsi="宋体"/>
          <w:sz w:val="32"/>
          <w:szCs w:val="32"/>
        </w:rPr>
        <w:t>4</w:t>
      </w:r>
      <w:r w:rsidRPr="003071A2">
        <w:rPr>
          <w:rFonts w:ascii="仿宋_GB2312" w:eastAsia="仿宋_GB2312" w:hAnsi="宋体" w:hint="eastAsia"/>
          <w:sz w:val="32"/>
          <w:szCs w:val="32"/>
        </w:rPr>
        <w:t>月</w:t>
      </w:r>
      <w:r w:rsidR="00375851">
        <w:rPr>
          <w:rFonts w:ascii="仿宋_GB2312" w:eastAsia="仿宋_GB2312" w:hAnsi="宋体" w:hint="eastAsia"/>
          <w:sz w:val="32"/>
          <w:szCs w:val="32"/>
        </w:rPr>
        <w:t>18</w:t>
      </w:r>
      <w:r w:rsidRPr="003071A2">
        <w:rPr>
          <w:rFonts w:ascii="仿宋_GB2312" w:eastAsia="仿宋_GB2312" w:hAnsi="宋体" w:hint="eastAsia"/>
          <w:sz w:val="32"/>
          <w:szCs w:val="32"/>
        </w:rPr>
        <w:t>日止，共10天。</w:t>
      </w:r>
    </w:p>
    <w:p w:rsidR="00582742" w:rsidRPr="003161EE" w:rsidRDefault="00582742" w:rsidP="00582742">
      <w:pPr>
        <w:adjustRightInd w:val="0"/>
        <w:spacing w:line="640" w:lineRule="exact"/>
        <w:rPr>
          <w:rFonts w:ascii="仿宋_GB2312" w:eastAsia="仿宋_GB2312"/>
          <w:sz w:val="30"/>
          <w:szCs w:val="30"/>
        </w:rPr>
      </w:pPr>
    </w:p>
    <w:p w:rsidR="00582742" w:rsidRDefault="00582742" w:rsidP="00582742">
      <w:pPr>
        <w:adjustRightInd w:val="0"/>
        <w:spacing w:line="640" w:lineRule="exact"/>
        <w:rPr>
          <w:rFonts w:ascii="仿宋_GB2312" w:eastAsia="仿宋_GB2312"/>
          <w:sz w:val="30"/>
          <w:szCs w:val="30"/>
        </w:rPr>
      </w:pPr>
    </w:p>
    <w:p w:rsidR="00582742" w:rsidRPr="00375851" w:rsidRDefault="00582742" w:rsidP="00582742">
      <w:pPr>
        <w:adjustRightInd w:val="0"/>
        <w:spacing w:line="640" w:lineRule="exact"/>
        <w:rPr>
          <w:rFonts w:ascii="仿宋_GB2312" w:eastAsia="仿宋_GB2312"/>
          <w:sz w:val="30"/>
          <w:szCs w:val="30"/>
        </w:rPr>
      </w:pPr>
    </w:p>
    <w:p w:rsidR="00582742" w:rsidRPr="0057087E" w:rsidRDefault="00582742" w:rsidP="00582742">
      <w:pPr>
        <w:adjustRightInd w:val="0"/>
        <w:spacing w:line="640" w:lineRule="exact"/>
        <w:rPr>
          <w:rFonts w:ascii="仿宋_GB2312" w:eastAsia="仿宋_GB2312"/>
          <w:sz w:val="30"/>
          <w:szCs w:val="30"/>
        </w:rPr>
      </w:pPr>
    </w:p>
    <w:p w:rsidR="00582742" w:rsidRPr="003071A2" w:rsidRDefault="00582742" w:rsidP="00582742">
      <w:pPr>
        <w:adjustRightInd w:val="0"/>
        <w:spacing w:line="640" w:lineRule="exact"/>
        <w:ind w:right="450"/>
        <w:jc w:val="right"/>
        <w:rPr>
          <w:rFonts w:ascii="仿宋_GB2312" w:eastAsia="仿宋_GB2312" w:hAnsi="宋体"/>
          <w:sz w:val="32"/>
          <w:szCs w:val="32"/>
        </w:rPr>
      </w:pPr>
      <w:r>
        <w:rPr>
          <w:rFonts w:ascii="仿宋_GB2312" w:eastAsia="仿宋_GB2312" w:hAnsi="宋体" w:hint="eastAsia"/>
          <w:sz w:val="32"/>
          <w:szCs w:val="32"/>
        </w:rPr>
        <w:t>浙江大学能源工程学院</w:t>
      </w:r>
    </w:p>
    <w:p w:rsidR="00582742" w:rsidRPr="003071A2" w:rsidRDefault="00582742" w:rsidP="00582742">
      <w:pPr>
        <w:adjustRightInd w:val="0"/>
        <w:spacing w:line="640" w:lineRule="exact"/>
        <w:ind w:right="450"/>
        <w:jc w:val="right"/>
        <w:rPr>
          <w:rFonts w:ascii="仿宋_GB2312" w:eastAsia="仿宋_GB2312" w:hAnsi="宋体"/>
          <w:sz w:val="32"/>
          <w:szCs w:val="32"/>
        </w:rPr>
      </w:pPr>
      <w:r w:rsidRPr="003071A2">
        <w:rPr>
          <w:rFonts w:ascii="仿宋_GB2312" w:eastAsia="仿宋_GB2312" w:hAnsi="宋体" w:hint="eastAsia"/>
          <w:sz w:val="32"/>
          <w:szCs w:val="32"/>
        </w:rPr>
        <w:t>2017年</w:t>
      </w:r>
      <w:r w:rsidR="00375851">
        <w:rPr>
          <w:rFonts w:ascii="仿宋_GB2312" w:eastAsia="仿宋_GB2312" w:hAnsi="宋体" w:hint="eastAsia"/>
          <w:sz w:val="32"/>
          <w:szCs w:val="32"/>
        </w:rPr>
        <w:t>6</w:t>
      </w:r>
      <w:r w:rsidRPr="003071A2">
        <w:rPr>
          <w:rFonts w:ascii="仿宋_GB2312" w:eastAsia="仿宋_GB2312" w:hAnsi="宋体" w:hint="eastAsia"/>
          <w:sz w:val="32"/>
          <w:szCs w:val="32"/>
        </w:rPr>
        <w:t>月</w:t>
      </w:r>
      <w:r w:rsidR="00375851">
        <w:rPr>
          <w:rFonts w:ascii="仿宋_GB2312" w:eastAsia="仿宋_GB2312" w:hAnsi="宋体" w:hint="eastAsia"/>
          <w:sz w:val="32"/>
          <w:szCs w:val="32"/>
        </w:rPr>
        <w:t>9</w:t>
      </w:r>
      <w:r w:rsidRPr="003071A2">
        <w:rPr>
          <w:rFonts w:ascii="仿宋_GB2312" w:eastAsia="仿宋_GB2312" w:hAnsi="宋体" w:hint="eastAsia"/>
          <w:sz w:val="32"/>
          <w:szCs w:val="32"/>
        </w:rPr>
        <w:t>日</w:t>
      </w:r>
    </w:p>
    <w:p w:rsidR="00582742" w:rsidRDefault="00582742">
      <w:pPr>
        <w:widowControl/>
        <w:jc w:val="left"/>
        <w:rPr>
          <w:rFonts w:ascii="黑体" w:eastAsia="黑体" w:hAnsi="黑体"/>
          <w:sz w:val="32"/>
          <w:szCs w:val="32"/>
        </w:rPr>
      </w:pPr>
      <w:r>
        <w:rPr>
          <w:rFonts w:ascii="黑体" w:eastAsia="黑体" w:hAnsi="黑体"/>
          <w:sz w:val="32"/>
          <w:szCs w:val="32"/>
        </w:rPr>
        <w:br w:type="page"/>
      </w:r>
    </w:p>
    <w:p w:rsidR="00B52B6C" w:rsidRPr="002B18F2" w:rsidRDefault="00375851" w:rsidP="00B52B6C">
      <w:pPr>
        <w:jc w:val="center"/>
        <w:rPr>
          <w:rFonts w:ascii="黑体" w:eastAsia="黑体" w:hAnsi="黑体"/>
          <w:sz w:val="32"/>
          <w:szCs w:val="32"/>
        </w:rPr>
      </w:pPr>
      <w:r>
        <w:rPr>
          <w:rFonts w:ascii="黑体" w:eastAsia="黑体" w:hAnsi="黑体" w:hint="eastAsia"/>
          <w:sz w:val="32"/>
          <w:szCs w:val="32"/>
        </w:rPr>
        <w:lastRenderedPageBreak/>
        <w:t>广东</w:t>
      </w:r>
      <w:r w:rsidR="00B52B6C">
        <w:rPr>
          <w:rFonts w:ascii="黑体" w:eastAsia="黑体" w:hAnsi="黑体" w:hint="eastAsia"/>
          <w:sz w:val="32"/>
          <w:szCs w:val="32"/>
        </w:rPr>
        <w:t>省</w:t>
      </w:r>
      <w:r w:rsidR="00B52B6C" w:rsidRPr="002B18F2">
        <w:rPr>
          <w:rFonts w:ascii="黑体" w:eastAsia="黑体" w:hAnsi="黑体" w:hint="eastAsia"/>
          <w:sz w:val="32"/>
          <w:szCs w:val="32"/>
        </w:rPr>
        <w:t>科技进步奖项目公示</w:t>
      </w:r>
    </w:p>
    <w:p w:rsidR="00B52B6C" w:rsidRPr="00922C96" w:rsidRDefault="00B52B6C" w:rsidP="00B52B6C">
      <w:pPr>
        <w:ind w:firstLineChars="200" w:firstLine="480"/>
        <w:jc w:val="center"/>
        <w:rPr>
          <w:rFonts w:ascii="宋体" w:hAnsi="宋体"/>
          <w:sz w:val="24"/>
          <w:szCs w:val="24"/>
        </w:rPr>
      </w:pPr>
    </w:p>
    <w:p w:rsidR="00B52B6C" w:rsidRPr="000B040C" w:rsidRDefault="00B52B6C" w:rsidP="00375851">
      <w:pPr>
        <w:pStyle w:val="a4"/>
        <w:numPr>
          <w:ilvl w:val="0"/>
          <w:numId w:val="18"/>
        </w:numPr>
        <w:ind w:firstLineChars="0"/>
        <w:rPr>
          <w:rFonts w:ascii="宋体" w:hAnsi="宋体"/>
          <w:sz w:val="24"/>
          <w:szCs w:val="24"/>
        </w:rPr>
      </w:pPr>
      <w:r w:rsidRPr="000B040C">
        <w:rPr>
          <w:rFonts w:ascii="宋体" w:hAnsi="宋体" w:hint="eastAsia"/>
          <w:b/>
          <w:sz w:val="24"/>
          <w:szCs w:val="24"/>
        </w:rPr>
        <w:t>项目名称：</w:t>
      </w:r>
      <w:r w:rsidR="00375851" w:rsidRPr="00375851">
        <w:rPr>
          <w:rFonts w:ascii="宋体" w:hAnsi="宋体" w:hint="eastAsia"/>
          <w:sz w:val="24"/>
          <w:szCs w:val="24"/>
        </w:rPr>
        <w:t>50MW级生物质直燃发电技术研究及工程示范</w:t>
      </w:r>
    </w:p>
    <w:p w:rsidR="000B040C" w:rsidRPr="000B040C" w:rsidRDefault="000B040C" w:rsidP="000B040C">
      <w:pPr>
        <w:spacing w:line="360" w:lineRule="auto"/>
        <w:ind w:firstLine="420"/>
        <w:rPr>
          <w:rFonts w:ascii="宋体" w:hAnsi="宋体"/>
          <w:sz w:val="24"/>
          <w:szCs w:val="24"/>
        </w:rPr>
      </w:pPr>
    </w:p>
    <w:p w:rsidR="00B52B6C" w:rsidRDefault="00B52B6C" w:rsidP="00B52B6C">
      <w:pPr>
        <w:rPr>
          <w:rFonts w:ascii="宋体" w:hAnsi="宋体"/>
          <w:b/>
          <w:sz w:val="24"/>
          <w:szCs w:val="24"/>
        </w:rPr>
      </w:pPr>
      <w:r>
        <w:rPr>
          <w:rFonts w:ascii="宋体" w:hAnsi="宋体" w:hint="eastAsia"/>
          <w:b/>
          <w:sz w:val="24"/>
          <w:szCs w:val="24"/>
        </w:rPr>
        <w:t>二</w:t>
      </w:r>
      <w:r w:rsidRPr="00922C96">
        <w:rPr>
          <w:rFonts w:ascii="宋体" w:hAnsi="宋体" w:hint="eastAsia"/>
          <w:b/>
          <w:sz w:val="24"/>
          <w:szCs w:val="24"/>
        </w:rPr>
        <w:t>、项目简介：</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“50MW级生物质直燃发电技术研究及工程示范”是国家科技支撑计划课题延伸项目。</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本项目的主要研究内容为：</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1、通过建设生物质燃料和燃烧试验台，掌握省内常用生物质的燃料组成、反应速率、活化曲线等物性和燃烧特性，建立广东省生物质燃料特性数据库，为生物质电厂的建设、安全运行和燃烧优化提供基础数据。2、应用数值计算技术，开展对生物质火焰特性和炉内换热规律的研究。3、进行大容量生物质锅炉概念设计研究。4、应用生物质锅炉制造专利技术，进行大容量生物质锅炉设计和制造。5、研究生物质电厂的整体调试、性能调整和优化运行的关键技术；解决目前生物质电厂普遍存在的初期点火控制困难、燃烧氧量偏差大、燃烧偏斜明显、升温升压速率难以控制，过热器积灰结渣严重，高温腐蚀等问题，提高生物质电厂的安全性和经济性。6、通过基础理论研究、数值计算和现场测试等手段，全面掌握生物质电厂常规污染物和有机污染物的排放特性及其控制规律。</w:t>
      </w:r>
    </w:p>
    <w:p w:rsidR="000B040C" w:rsidRDefault="00375851" w:rsidP="00375851">
      <w:pPr>
        <w:spacing w:line="360" w:lineRule="auto"/>
        <w:rPr>
          <w:rFonts w:ascii="宋体" w:hAnsi="宋体"/>
          <w:sz w:val="24"/>
          <w:szCs w:val="24"/>
        </w:rPr>
      </w:pPr>
      <w:r w:rsidRPr="00375851">
        <w:rPr>
          <w:rFonts w:ascii="宋体" w:hAnsi="宋体" w:hint="eastAsia"/>
          <w:sz w:val="24"/>
          <w:szCs w:val="24"/>
        </w:rPr>
        <w:t>本项目将全面掌握生物质电厂的调试、性能调整、优化运行和污染物排放控制的关键技术，为实现粤电集团提供“安全、稳定、清洁、绿色”的低碳电力奠定基础。</w:t>
      </w:r>
    </w:p>
    <w:p w:rsidR="00375851" w:rsidRPr="000B040C" w:rsidRDefault="00375851" w:rsidP="000B040C">
      <w:pPr>
        <w:spacing w:line="360" w:lineRule="auto"/>
        <w:rPr>
          <w:rFonts w:ascii="宋体" w:hAnsi="宋体"/>
          <w:sz w:val="24"/>
          <w:szCs w:val="24"/>
        </w:rPr>
      </w:pPr>
    </w:p>
    <w:p w:rsidR="00B52B6C" w:rsidRDefault="00B52B6C" w:rsidP="00B52B6C">
      <w:pPr>
        <w:rPr>
          <w:rFonts w:ascii="宋体" w:hAnsi="宋体"/>
          <w:b/>
          <w:sz w:val="24"/>
          <w:szCs w:val="24"/>
        </w:rPr>
      </w:pPr>
      <w:r>
        <w:rPr>
          <w:rFonts w:ascii="宋体" w:hAnsi="宋体" w:hint="eastAsia"/>
          <w:b/>
          <w:sz w:val="24"/>
          <w:szCs w:val="24"/>
        </w:rPr>
        <w:t>三</w:t>
      </w:r>
      <w:r w:rsidRPr="00922C96">
        <w:rPr>
          <w:rFonts w:ascii="宋体" w:hAnsi="宋体" w:hint="eastAsia"/>
          <w:b/>
          <w:sz w:val="24"/>
          <w:szCs w:val="24"/>
        </w:rPr>
        <w:t>、</w:t>
      </w:r>
      <w:r>
        <w:rPr>
          <w:rFonts w:ascii="宋体" w:hAnsi="宋体" w:hint="eastAsia"/>
          <w:b/>
          <w:sz w:val="24"/>
          <w:szCs w:val="24"/>
        </w:rPr>
        <w:t>第三方评价</w:t>
      </w:r>
      <w:r w:rsidRPr="00922C96">
        <w:rPr>
          <w:rFonts w:ascii="宋体" w:hAnsi="宋体" w:hint="eastAsia"/>
          <w:b/>
          <w:sz w:val="24"/>
          <w:szCs w:val="24"/>
        </w:rPr>
        <w:t>：</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（一）广东省科学技术厅组织鉴定意见</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鉴定委员会鉴定意见：</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1. 提供鉴定的资料齐全，符合鉴定要求。</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2. 研制出我国首台具有自主知识产权的高参数(9.8MPa,540℃)、大容量（50MW）的</w:t>
      </w:r>
      <w:r>
        <w:rPr>
          <w:rFonts w:ascii="宋体" w:hAnsi="宋体" w:hint="eastAsia"/>
          <w:sz w:val="24"/>
          <w:szCs w:val="24"/>
        </w:rPr>
        <w:t>CFB</w:t>
      </w:r>
      <w:r w:rsidRPr="00375851">
        <w:rPr>
          <w:rFonts w:ascii="宋体" w:hAnsi="宋体" w:hint="eastAsia"/>
          <w:sz w:val="24"/>
          <w:szCs w:val="24"/>
        </w:rPr>
        <w:t>生物质直燃锅炉，效率达90.4%；建成了世界最大（100MW）的CFB 生物质直燃发电示范工程，厂用电率低至9.79%，发电标煤耗达365.3g/kW·h。</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3. 发明了新型多孔膜结构生物质锅炉抗结焦抗腐蚀剂，研发了床层聚团预防技</w:t>
      </w:r>
      <w:r w:rsidRPr="00375851">
        <w:rPr>
          <w:rFonts w:ascii="宋体" w:hAnsi="宋体" w:hint="eastAsia"/>
          <w:sz w:val="24"/>
          <w:szCs w:val="24"/>
        </w:rPr>
        <w:lastRenderedPageBreak/>
        <w:t>术，有效缓解了生物质直燃锅炉结焦及高温腐蚀问题，有效提高了设备可靠性及运行安全性，示范工程年运行时间达到7589h。</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4. 发明了适用于高水分、易缠绕（树皮、甘蔗叶等）物料的生物质锅炉大型给料装置，提高了生物质直燃锅炉给料稳定性，锅炉负荷波动低至±3%，示范工程年利用小时数达到6900h。</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5. 开发了生物质燃烧及排放特性查询预测系统及生物质直燃锅炉在线优化运行系统，有效降低了锅炉烟气污染物排放，在无需建设脱硫、脱硝装置情况下，氮氧化物排放小于80mg/Nm3,二氧化硫排放小于11mg/Nm3,优于国家排放标准。</w:t>
      </w:r>
    </w:p>
    <w:p w:rsidR="00375851" w:rsidRPr="00375851" w:rsidRDefault="00375851" w:rsidP="00375851">
      <w:pPr>
        <w:spacing w:line="360" w:lineRule="auto"/>
        <w:rPr>
          <w:rFonts w:ascii="宋体" w:hAnsi="宋体"/>
          <w:sz w:val="24"/>
          <w:szCs w:val="24"/>
        </w:rPr>
      </w:pPr>
      <w:r w:rsidRPr="00375851">
        <w:rPr>
          <w:rFonts w:ascii="宋体" w:hAnsi="宋体" w:hint="eastAsia"/>
          <w:sz w:val="24"/>
          <w:szCs w:val="24"/>
        </w:rPr>
        <w:t>鉴定委员会认为：该项科技成果整体达到世界领先水平，一致同意通过成果鉴定。</w:t>
      </w:r>
    </w:p>
    <w:p w:rsidR="000B040C" w:rsidRDefault="00375851" w:rsidP="00375851">
      <w:pPr>
        <w:spacing w:line="360" w:lineRule="auto"/>
        <w:rPr>
          <w:rFonts w:ascii="宋体" w:hAnsi="宋体"/>
          <w:sz w:val="24"/>
          <w:szCs w:val="24"/>
        </w:rPr>
      </w:pPr>
      <w:r w:rsidRPr="00375851">
        <w:rPr>
          <w:rFonts w:ascii="宋体" w:hAnsi="宋体" w:hint="eastAsia"/>
          <w:sz w:val="24"/>
          <w:szCs w:val="24"/>
        </w:rPr>
        <w:t>建议：进一步加强成果的应用和推广，创造更大的社会效益和经济效益。</w:t>
      </w:r>
    </w:p>
    <w:p w:rsidR="008E2781" w:rsidRPr="008E2781" w:rsidRDefault="008E2781" w:rsidP="008E2781">
      <w:pPr>
        <w:spacing w:line="360" w:lineRule="auto"/>
        <w:rPr>
          <w:rFonts w:ascii="宋体" w:hAnsi="宋体"/>
          <w:sz w:val="24"/>
          <w:szCs w:val="24"/>
        </w:rPr>
      </w:pPr>
      <w:r w:rsidRPr="008E2781">
        <w:rPr>
          <w:rFonts w:ascii="宋体" w:hAnsi="宋体" w:hint="eastAsia"/>
          <w:sz w:val="24"/>
          <w:szCs w:val="24"/>
        </w:rPr>
        <w:t>（二）湖北省电力公司电力科学研究院第三方测试结论</w:t>
      </w:r>
    </w:p>
    <w:p w:rsidR="008E2781" w:rsidRDefault="008E2781" w:rsidP="008E2781">
      <w:pPr>
        <w:spacing w:line="360" w:lineRule="auto"/>
        <w:rPr>
          <w:rFonts w:ascii="宋体" w:hAnsi="宋体"/>
          <w:sz w:val="24"/>
          <w:szCs w:val="24"/>
        </w:rPr>
      </w:pPr>
      <w:r w:rsidRPr="008E2781">
        <w:rPr>
          <w:rFonts w:ascii="宋体" w:hAnsi="宋体" w:hint="eastAsia"/>
          <w:sz w:val="24"/>
          <w:szCs w:val="24"/>
        </w:rPr>
        <w:t>1 号机组进行风温、给水温度、燃料修正后效率为88.181%；2 号机组进行风温、给水温度、燃料修正后锅炉效率为84.436%；造成锅炉效率偏低的主要原因是，烟气中可燃气体浓度较大，化学未完全燃烧损失高。</w:t>
      </w:r>
    </w:p>
    <w:p w:rsidR="00375851" w:rsidRDefault="008E2781" w:rsidP="008E2781">
      <w:pPr>
        <w:spacing w:line="360" w:lineRule="auto"/>
        <w:rPr>
          <w:rFonts w:ascii="宋体" w:hAnsi="宋体"/>
          <w:sz w:val="24"/>
          <w:szCs w:val="24"/>
        </w:rPr>
      </w:pPr>
      <w:r w:rsidRPr="008E2781">
        <w:rPr>
          <w:rFonts w:ascii="宋体" w:hAnsi="宋体" w:hint="eastAsia"/>
          <w:sz w:val="24"/>
          <w:szCs w:val="24"/>
        </w:rPr>
        <w:t>在科研项目实施后，锅炉燃烧稳定，效率大幅提高。1 号机组给水风温燃料修正后锅炉效率为90.398%，实验期间锅炉床温稳定，无超温超压现象；较科研项目实施前绝对值提高了2.217%。基本达到了科研项目实施的目的，提升了锅炉机组运行的经济性。2 号机组锅炉进行风温、给水温度、燃料修正后效率达到89.369%，修正后效率较科研项目实施前提高了4.933%，基本达到了科研项目实施的目的，提升了锅炉机组运行的经济性。经过科研项目的实施，烟气中可燃成分及腐蚀污染物CO、CH4、HF、HCL 排放浓度均有较大下降，烟气中污染物NOx 排放浓度1 号机组变化不大，2 号机组略有上升，仍然在达标范围内，2 号机组锅炉NOx 排放浓度的上升根本原因在于调整后锅炉燃烧效率大幅提高，化学可燃性气体含量下降，导致还原性气体大幅减少且运行氧量增加，在一定程度上促进了NOx 的生成。</w:t>
      </w:r>
    </w:p>
    <w:p w:rsidR="00375851" w:rsidRPr="000B040C" w:rsidRDefault="00375851" w:rsidP="000B040C">
      <w:pPr>
        <w:spacing w:line="360" w:lineRule="auto"/>
        <w:rPr>
          <w:rFonts w:ascii="宋体" w:hAnsi="宋体"/>
          <w:sz w:val="24"/>
          <w:szCs w:val="24"/>
        </w:rPr>
      </w:pPr>
    </w:p>
    <w:p w:rsidR="001355C9" w:rsidRDefault="001355C9" w:rsidP="001355C9">
      <w:pPr>
        <w:rPr>
          <w:rFonts w:ascii="宋体" w:hAnsi="宋体"/>
          <w:b/>
          <w:sz w:val="24"/>
          <w:szCs w:val="24"/>
        </w:rPr>
      </w:pPr>
      <w:r w:rsidRPr="001355C9">
        <w:rPr>
          <w:rFonts w:ascii="宋体" w:hAnsi="宋体" w:hint="eastAsia"/>
          <w:b/>
          <w:sz w:val="24"/>
          <w:szCs w:val="24"/>
        </w:rPr>
        <w:t>四、直接经济效益、推广应用情况和社会部效益</w:t>
      </w:r>
    </w:p>
    <w:p w:rsidR="001355C9" w:rsidRDefault="008E2781" w:rsidP="00F1481D">
      <w:pPr>
        <w:spacing w:line="360" w:lineRule="auto"/>
        <w:ind w:firstLine="420"/>
        <w:rPr>
          <w:rFonts w:ascii="宋体" w:hAnsi="宋体"/>
          <w:sz w:val="24"/>
          <w:szCs w:val="24"/>
        </w:rPr>
      </w:pPr>
      <w:r>
        <w:rPr>
          <w:rFonts w:ascii="宋体" w:hAnsi="宋体" w:hint="eastAsia"/>
          <w:sz w:val="24"/>
          <w:szCs w:val="24"/>
        </w:rPr>
        <w:t>1.</w:t>
      </w:r>
      <w:r w:rsidRPr="008E2781">
        <w:rPr>
          <w:rFonts w:ascii="宋体" w:hAnsi="宋体" w:hint="eastAsia"/>
          <w:sz w:val="24"/>
          <w:szCs w:val="24"/>
        </w:rPr>
        <w:t>近三年经济效益</w:t>
      </w:r>
      <w:r>
        <w:rPr>
          <w:rFonts w:ascii="宋体" w:hAnsi="宋体" w:hint="eastAsia"/>
          <w:sz w:val="24"/>
          <w:szCs w:val="24"/>
        </w:rPr>
        <w:t xml:space="preserve">                                  单位：万元人民币</w:t>
      </w:r>
    </w:p>
    <w:tbl>
      <w:tblPr>
        <w:tblStyle w:val="a8"/>
        <w:tblW w:w="0" w:type="auto"/>
        <w:tblLook w:val="04A0"/>
      </w:tblPr>
      <w:tblGrid>
        <w:gridCol w:w="1704"/>
        <w:gridCol w:w="1704"/>
        <w:gridCol w:w="1704"/>
        <w:gridCol w:w="1705"/>
        <w:gridCol w:w="1705"/>
      </w:tblGrid>
      <w:tr w:rsidR="008E2781" w:rsidTr="00084FAB">
        <w:tc>
          <w:tcPr>
            <w:tcW w:w="1704" w:type="dxa"/>
            <w:vMerge w:val="restart"/>
          </w:tcPr>
          <w:p w:rsidR="008E2781" w:rsidRPr="008E2781" w:rsidRDefault="008E2781" w:rsidP="00F1481D">
            <w:pPr>
              <w:spacing w:line="360" w:lineRule="auto"/>
              <w:rPr>
                <w:rFonts w:ascii="宋体" w:hAnsi="宋体"/>
                <w:sz w:val="24"/>
                <w:szCs w:val="24"/>
              </w:rPr>
            </w:pPr>
            <w:r>
              <w:rPr>
                <w:rFonts w:ascii="宋体" w:hAnsi="宋体" w:hint="eastAsia"/>
                <w:sz w:val="24"/>
                <w:szCs w:val="24"/>
              </w:rPr>
              <w:t>年份</w:t>
            </w:r>
          </w:p>
        </w:tc>
        <w:tc>
          <w:tcPr>
            <w:tcW w:w="3408" w:type="dxa"/>
            <w:gridSpan w:val="2"/>
          </w:tcPr>
          <w:p w:rsidR="008E2781" w:rsidRDefault="008E2781" w:rsidP="00F1481D">
            <w:pPr>
              <w:spacing w:line="360" w:lineRule="auto"/>
              <w:rPr>
                <w:rFonts w:ascii="宋体" w:hAnsi="宋体"/>
                <w:sz w:val="24"/>
                <w:szCs w:val="24"/>
              </w:rPr>
            </w:pPr>
            <w:r>
              <w:rPr>
                <w:rFonts w:ascii="宋体" w:hAnsi="宋体" w:hint="eastAsia"/>
                <w:sz w:val="24"/>
                <w:szCs w:val="24"/>
              </w:rPr>
              <w:t>完成单位</w:t>
            </w:r>
          </w:p>
        </w:tc>
        <w:tc>
          <w:tcPr>
            <w:tcW w:w="3410" w:type="dxa"/>
            <w:gridSpan w:val="2"/>
          </w:tcPr>
          <w:p w:rsidR="008E2781" w:rsidRDefault="008E2781" w:rsidP="00F1481D">
            <w:pPr>
              <w:spacing w:line="360" w:lineRule="auto"/>
              <w:rPr>
                <w:rFonts w:ascii="宋体" w:hAnsi="宋体"/>
                <w:sz w:val="24"/>
                <w:szCs w:val="24"/>
              </w:rPr>
            </w:pPr>
            <w:r>
              <w:rPr>
                <w:rFonts w:ascii="宋体" w:hAnsi="宋体" w:hint="eastAsia"/>
                <w:sz w:val="24"/>
                <w:szCs w:val="24"/>
              </w:rPr>
              <w:t>其他应用单位</w:t>
            </w:r>
          </w:p>
        </w:tc>
      </w:tr>
      <w:tr w:rsidR="001816C6" w:rsidTr="008E2781">
        <w:tc>
          <w:tcPr>
            <w:tcW w:w="1704" w:type="dxa"/>
            <w:vMerge/>
          </w:tcPr>
          <w:p w:rsidR="001816C6" w:rsidRDefault="001816C6" w:rsidP="00F1481D">
            <w:pPr>
              <w:spacing w:line="360" w:lineRule="auto"/>
              <w:rPr>
                <w:rFonts w:ascii="宋体" w:hAnsi="宋体"/>
                <w:sz w:val="24"/>
                <w:szCs w:val="24"/>
              </w:rPr>
            </w:pP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新增销售额</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新增利润</w:t>
            </w:r>
          </w:p>
        </w:tc>
        <w:tc>
          <w:tcPr>
            <w:tcW w:w="1705" w:type="dxa"/>
          </w:tcPr>
          <w:p w:rsidR="001816C6" w:rsidRDefault="001816C6" w:rsidP="00D01A38">
            <w:pPr>
              <w:spacing w:line="360" w:lineRule="auto"/>
              <w:rPr>
                <w:rFonts w:ascii="宋体" w:hAnsi="宋体"/>
                <w:sz w:val="24"/>
                <w:szCs w:val="24"/>
              </w:rPr>
            </w:pPr>
            <w:r>
              <w:rPr>
                <w:rFonts w:ascii="宋体" w:hAnsi="宋体" w:hint="eastAsia"/>
                <w:sz w:val="24"/>
                <w:szCs w:val="24"/>
              </w:rPr>
              <w:t>新增销售额</w:t>
            </w:r>
          </w:p>
        </w:tc>
        <w:tc>
          <w:tcPr>
            <w:tcW w:w="1705" w:type="dxa"/>
          </w:tcPr>
          <w:p w:rsidR="001816C6" w:rsidRDefault="001816C6" w:rsidP="00D01A38">
            <w:pPr>
              <w:spacing w:line="360" w:lineRule="auto"/>
              <w:rPr>
                <w:rFonts w:ascii="宋体" w:hAnsi="宋体"/>
                <w:sz w:val="24"/>
                <w:szCs w:val="24"/>
              </w:rPr>
            </w:pPr>
            <w:r>
              <w:rPr>
                <w:rFonts w:ascii="宋体" w:hAnsi="宋体" w:hint="eastAsia"/>
                <w:sz w:val="24"/>
                <w:szCs w:val="24"/>
              </w:rPr>
              <w:t>新增利润</w:t>
            </w:r>
          </w:p>
        </w:tc>
      </w:tr>
      <w:tr w:rsidR="001816C6" w:rsidTr="008E2781">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lastRenderedPageBreak/>
              <w:t>2014</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45203.03</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3244.48</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13400.00</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2504.46</w:t>
            </w:r>
          </w:p>
        </w:tc>
      </w:tr>
      <w:tr w:rsidR="001816C6" w:rsidTr="008E2781">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2015</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48201.16</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3510.82</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66700.00</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11732.53</w:t>
            </w:r>
          </w:p>
        </w:tc>
      </w:tr>
      <w:tr w:rsidR="001816C6" w:rsidTr="008E2781">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2016</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50111.53</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674.04</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51700.00</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10355.51</w:t>
            </w:r>
          </w:p>
        </w:tc>
      </w:tr>
      <w:tr w:rsidR="001816C6" w:rsidTr="008E2781">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合计</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143515.72</w:t>
            </w:r>
          </w:p>
        </w:tc>
        <w:tc>
          <w:tcPr>
            <w:tcW w:w="1704" w:type="dxa"/>
          </w:tcPr>
          <w:p w:rsidR="001816C6" w:rsidRDefault="001816C6" w:rsidP="00F1481D">
            <w:pPr>
              <w:spacing w:line="360" w:lineRule="auto"/>
              <w:rPr>
                <w:rFonts w:ascii="宋体" w:hAnsi="宋体"/>
                <w:sz w:val="24"/>
                <w:szCs w:val="24"/>
              </w:rPr>
            </w:pPr>
            <w:r>
              <w:rPr>
                <w:rFonts w:ascii="宋体" w:hAnsi="宋体" w:hint="eastAsia"/>
                <w:sz w:val="24"/>
                <w:szCs w:val="24"/>
              </w:rPr>
              <w:t>7429.34</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131800.00</w:t>
            </w:r>
          </w:p>
        </w:tc>
        <w:tc>
          <w:tcPr>
            <w:tcW w:w="1705" w:type="dxa"/>
          </w:tcPr>
          <w:p w:rsidR="001816C6" w:rsidRDefault="001816C6" w:rsidP="00F1481D">
            <w:pPr>
              <w:spacing w:line="360" w:lineRule="auto"/>
              <w:rPr>
                <w:rFonts w:ascii="宋体" w:hAnsi="宋体"/>
                <w:sz w:val="24"/>
                <w:szCs w:val="24"/>
              </w:rPr>
            </w:pPr>
            <w:r>
              <w:rPr>
                <w:rFonts w:ascii="宋体" w:hAnsi="宋体" w:hint="eastAsia"/>
                <w:sz w:val="24"/>
                <w:szCs w:val="24"/>
              </w:rPr>
              <w:t>24592.50</w:t>
            </w:r>
          </w:p>
        </w:tc>
      </w:tr>
    </w:tbl>
    <w:p w:rsidR="001816C6" w:rsidRPr="001816C6" w:rsidRDefault="001816C6" w:rsidP="001816C6">
      <w:pPr>
        <w:autoSpaceDE w:val="0"/>
        <w:autoSpaceDN w:val="0"/>
        <w:adjustRightInd w:val="0"/>
        <w:jc w:val="left"/>
        <w:rPr>
          <w:rFonts w:ascii="宋体" w:cs="宋体"/>
          <w:b/>
          <w:kern w:val="0"/>
          <w:sz w:val="22"/>
          <w:szCs w:val="22"/>
        </w:rPr>
      </w:pPr>
      <w:r w:rsidRPr="001816C6">
        <w:rPr>
          <w:rFonts w:ascii="宋体" w:cs="宋体" w:hint="eastAsia"/>
          <w:b/>
          <w:kern w:val="0"/>
          <w:sz w:val="22"/>
          <w:szCs w:val="22"/>
        </w:rPr>
        <w:t>经济效益的有关说明和计算依据：</w:t>
      </w:r>
    </w:p>
    <w:p w:rsidR="001816C6" w:rsidRPr="001816C6" w:rsidRDefault="001816C6" w:rsidP="001816C6">
      <w:pPr>
        <w:spacing w:line="360" w:lineRule="auto"/>
        <w:rPr>
          <w:rFonts w:ascii="宋体" w:hAnsi="宋体"/>
          <w:sz w:val="24"/>
          <w:szCs w:val="24"/>
        </w:rPr>
      </w:pPr>
      <w:r w:rsidRPr="001816C6">
        <w:rPr>
          <w:rFonts w:ascii="宋体" w:hAnsi="宋体" w:hint="eastAsia"/>
          <w:sz w:val="24"/>
          <w:szCs w:val="24"/>
        </w:rPr>
        <w:t>完成单位：</w:t>
      </w:r>
    </w:p>
    <w:p w:rsidR="001816C6" w:rsidRPr="001816C6" w:rsidRDefault="001816C6" w:rsidP="001816C6">
      <w:pPr>
        <w:spacing w:line="360" w:lineRule="auto"/>
        <w:ind w:firstLineChars="200" w:firstLine="480"/>
        <w:rPr>
          <w:rFonts w:ascii="宋体" w:hAnsi="宋体"/>
          <w:sz w:val="24"/>
          <w:szCs w:val="24"/>
        </w:rPr>
      </w:pPr>
      <w:r w:rsidRPr="001816C6">
        <w:rPr>
          <w:rFonts w:ascii="宋体" w:hAnsi="宋体" w:hint="eastAsia"/>
          <w:sz w:val="24"/>
          <w:szCs w:val="24"/>
        </w:rPr>
        <w:t>湛江生物质项目</w:t>
      </w:r>
      <w:r w:rsidRPr="001816C6">
        <w:rPr>
          <w:rFonts w:ascii="宋体" w:hAnsi="宋体"/>
          <w:sz w:val="24"/>
          <w:szCs w:val="24"/>
        </w:rPr>
        <w:t>2</w:t>
      </w:r>
      <w:r w:rsidRPr="001816C6">
        <w:rPr>
          <w:rFonts w:ascii="宋体" w:hAnsi="宋体" w:hint="eastAsia"/>
          <w:sz w:val="24"/>
          <w:szCs w:val="24"/>
        </w:rPr>
        <w:t>×</w:t>
      </w:r>
      <w:r w:rsidRPr="001816C6">
        <w:rPr>
          <w:rFonts w:ascii="宋体" w:hAnsi="宋体"/>
          <w:sz w:val="24"/>
          <w:szCs w:val="24"/>
        </w:rPr>
        <w:t>50MW</w:t>
      </w:r>
      <w:r w:rsidRPr="001816C6">
        <w:rPr>
          <w:rFonts w:ascii="宋体" w:hAnsi="宋体" w:hint="eastAsia"/>
          <w:sz w:val="24"/>
          <w:szCs w:val="24"/>
        </w:rPr>
        <w:t>生物质机组，</w:t>
      </w:r>
      <w:r w:rsidRPr="001816C6">
        <w:rPr>
          <w:rFonts w:ascii="宋体" w:hAnsi="宋体"/>
          <w:sz w:val="24"/>
          <w:szCs w:val="24"/>
        </w:rPr>
        <w:t>14</w:t>
      </w:r>
      <w:r w:rsidRPr="001816C6">
        <w:rPr>
          <w:rFonts w:ascii="宋体" w:hAnsi="宋体" w:hint="eastAsia"/>
          <w:sz w:val="24"/>
          <w:szCs w:val="24"/>
        </w:rPr>
        <w:t>－</w:t>
      </w:r>
      <w:r w:rsidRPr="001816C6">
        <w:rPr>
          <w:rFonts w:ascii="宋体" w:hAnsi="宋体"/>
          <w:sz w:val="24"/>
          <w:szCs w:val="24"/>
        </w:rPr>
        <w:t>16</w:t>
      </w:r>
      <w:r w:rsidRPr="001816C6">
        <w:rPr>
          <w:rFonts w:ascii="宋体" w:hAnsi="宋体" w:hint="eastAsia"/>
          <w:sz w:val="24"/>
          <w:szCs w:val="24"/>
        </w:rPr>
        <w:t>年上网电量分别为：</w:t>
      </w:r>
      <w:r w:rsidRPr="001816C6">
        <w:rPr>
          <w:rFonts w:ascii="宋体" w:hAnsi="宋体"/>
          <w:sz w:val="24"/>
          <w:szCs w:val="24"/>
        </w:rPr>
        <w:t>60270.73</w:t>
      </w:r>
      <w:r w:rsidRPr="001816C6">
        <w:rPr>
          <w:rFonts w:ascii="宋体" w:hAnsi="宋体" w:hint="eastAsia"/>
          <w:sz w:val="24"/>
          <w:szCs w:val="24"/>
        </w:rPr>
        <w:t>，</w:t>
      </w:r>
      <w:r w:rsidRPr="001816C6">
        <w:rPr>
          <w:rFonts w:ascii="宋体" w:hAnsi="宋体"/>
          <w:sz w:val="24"/>
          <w:szCs w:val="24"/>
        </w:rPr>
        <w:t>64268.25</w:t>
      </w:r>
      <w:r w:rsidRPr="001816C6">
        <w:rPr>
          <w:rFonts w:ascii="宋体" w:hAnsi="宋体" w:hint="eastAsia"/>
          <w:sz w:val="24"/>
          <w:szCs w:val="24"/>
        </w:rPr>
        <w:t>，</w:t>
      </w:r>
      <w:r w:rsidRPr="001816C6">
        <w:rPr>
          <w:rFonts w:ascii="宋体" w:hAnsi="宋体"/>
          <w:sz w:val="24"/>
          <w:szCs w:val="24"/>
        </w:rPr>
        <w:t>66815.375</w:t>
      </w:r>
      <w:r w:rsidRPr="001816C6">
        <w:rPr>
          <w:rFonts w:ascii="宋体" w:hAnsi="宋体" w:hint="eastAsia"/>
          <w:sz w:val="24"/>
          <w:szCs w:val="24"/>
        </w:rPr>
        <w:t>万</w:t>
      </w:r>
      <w:r w:rsidRPr="001816C6">
        <w:rPr>
          <w:rFonts w:ascii="宋体" w:hAnsi="宋体"/>
          <w:sz w:val="24"/>
          <w:szCs w:val="24"/>
        </w:rPr>
        <w:t>kWh</w:t>
      </w:r>
      <w:r w:rsidRPr="001816C6">
        <w:rPr>
          <w:rFonts w:ascii="宋体" w:hAnsi="宋体" w:hint="eastAsia"/>
          <w:sz w:val="24"/>
          <w:szCs w:val="24"/>
        </w:rPr>
        <w:t>，按照</w:t>
      </w:r>
      <w:r w:rsidRPr="001816C6">
        <w:rPr>
          <w:rFonts w:ascii="宋体" w:hAnsi="宋体"/>
          <w:sz w:val="24"/>
          <w:szCs w:val="24"/>
        </w:rPr>
        <w:t>0.75</w:t>
      </w:r>
      <w:r w:rsidRPr="001816C6">
        <w:rPr>
          <w:rFonts w:ascii="宋体" w:hAnsi="宋体" w:hint="eastAsia"/>
          <w:sz w:val="24"/>
          <w:szCs w:val="24"/>
        </w:rPr>
        <w:t>元</w:t>
      </w:r>
      <w:r w:rsidRPr="001816C6">
        <w:rPr>
          <w:rFonts w:ascii="宋体" w:hAnsi="宋体"/>
          <w:sz w:val="24"/>
          <w:szCs w:val="24"/>
        </w:rPr>
        <w:t>/kWh</w:t>
      </w:r>
      <w:r w:rsidRPr="001816C6">
        <w:rPr>
          <w:rFonts w:ascii="宋体" w:hAnsi="宋体" w:hint="eastAsia"/>
          <w:sz w:val="24"/>
          <w:szCs w:val="24"/>
        </w:rPr>
        <w:t>上网电价×上述上网电量分别计算，则可得出</w:t>
      </w:r>
      <w:r w:rsidRPr="001816C6">
        <w:rPr>
          <w:rFonts w:ascii="宋体" w:hAnsi="宋体"/>
          <w:sz w:val="24"/>
          <w:szCs w:val="24"/>
        </w:rPr>
        <w:t>14</w:t>
      </w:r>
      <w:r w:rsidRPr="001816C6">
        <w:rPr>
          <w:rFonts w:ascii="宋体" w:hAnsi="宋体" w:hint="eastAsia"/>
          <w:sz w:val="24"/>
          <w:szCs w:val="24"/>
        </w:rPr>
        <w:t>－</w:t>
      </w:r>
      <w:r w:rsidRPr="001816C6">
        <w:rPr>
          <w:rFonts w:ascii="宋体" w:hAnsi="宋体"/>
          <w:sz w:val="24"/>
          <w:szCs w:val="24"/>
        </w:rPr>
        <w:t>16</w:t>
      </w:r>
      <w:r w:rsidRPr="001816C6">
        <w:rPr>
          <w:rFonts w:ascii="宋体" w:hAnsi="宋体" w:hint="eastAsia"/>
          <w:sz w:val="24"/>
          <w:szCs w:val="24"/>
        </w:rPr>
        <w:t>年三年间销售额分别为：</w:t>
      </w:r>
      <w:r w:rsidRPr="001816C6">
        <w:rPr>
          <w:rFonts w:ascii="宋体" w:hAnsi="宋体"/>
          <w:sz w:val="24"/>
          <w:szCs w:val="24"/>
        </w:rPr>
        <w:t>45203.03</w:t>
      </w:r>
      <w:r w:rsidRPr="001816C6">
        <w:rPr>
          <w:rFonts w:ascii="宋体" w:hAnsi="宋体" w:hint="eastAsia"/>
          <w:sz w:val="24"/>
          <w:szCs w:val="24"/>
        </w:rPr>
        <w:t>，</w:t>
      </w:r>
      <w:r w:rsidRPr="001816C6">
        <w:rPr>
          <w:rFonts w:ascii="宋体" w:hAnsi="宋体"/>
          <w:sz w:val="24"/>
          <w:szCs w:val="24"/>
        </w:rPr>
        <w:t>48201.16</w:t>
      </w:r>
      <w:r w:rsidRPr="001816C6">
        <w:rPr>
          <w:rFonts w:ascii="宋体" w:hAnsi="宋体" w:hint="eastAsia"/>
          <w:sz w:val="24"/>
          <w:szCs w:val="24"/>
        </w:rPr>
        <w:t>，</w:t>
      </w:r>
      <w:r w:rsidRPr="001816C6">
        <w:rPr>
          <w:rFonts w:ascii="宋体" w:hAnsi="宋体"/>
          <w:sz w:val="24"/>
          <w:szCs w:val="24"/>
        </w:rPr>
        <w:t>50111.53</w:t>
      </w:r>
      <w:r w:rsidRPr="001816C6">
        <w:rPr>
          <w:rFonts w:ascii="宋体" w:hAnsi="宋体" w:hint="eastAsia"/>
          <w:sz w:val="24"/>
          <w:szCs w:val="24"/>
        </w:rPr>
        <w:t>万元。</w:t>
      </w:r>
      <w:r w:rsidRPr="001816C6">
        <w:rPr>
          <w:rFonts w:ascii="宋体" w:hAnsi="宋体"/>
          <w:sz w:val="24"/>
          <w:szCs w:val="24"/>
        </w:rPr>
        <w:t>2014-2016</w:t>
      </w:r>
      <w:r w:rsidRPr="001816C6">
        <w:rPr>
          <w:rFonts w:ascii="宋体" w:hAnsi="宋体" w:hint="eastAsia"/>
          <w:sz w:val="24"/>
          <w:szCs w:val="24"/>
        </w:rPr>
        <w:t>年，湛江生物质项目利润总额同比增加数分别为：</w:t>
      </w:r>
      <w:r w:rsidRPr="001816C6">
        <w:rPr>
          <w:rFonts w:ascii="宋体" w:hAnsi="宋体"/>
          <w:sz w:val="24"/>
          <w:szCs w:val="24"/>
        </w:rPr>
        <w:t>3244.48</w:t>
      </w:r>
      <w:r w:rsidRPr="001816C6">
        <w:rPr>
          <w:rFonts w:ascii="宋体" w:hAnsi="宋体" w:hint="eastAsia"/>
          <w:sz w:val="24"/>
          <w:szCs w:val="24"/>
        </w:rPr>
        <w:t>，</w:t>
      </w:r>
      <w:r w:rsidRPr="001816C6">
        <w:rPr>
          <w:rFonts w:ascii="宋体" w:hAnsi="宋体"/>
          <w:sz w:val="24"/>
          <w:szCs w:val="24"/>
        </w:rPr>
        <w:t>3510.82</w:t>
      </w:r>
      <w:r w:rsidRPr="001816C6">
        <w:rPr>
          <w:rFonts w:ascii="宋体" w:hAnsi="宋体" w:hint="eastAsia"/>
          <w:sz w:val="24"/>
          <w:szCs w:val="24"/>
        </w:rPr>
        <w:t>，</w:t>
      </w:r>
      <w:r w:rsidRPr="001816C6">
        <w:rPr>
          <w:rFonts w:ascii="宋体" w:hAnsi="宋体"/>
          <w:sz w:val="24"/>
          <w:szCs w:val="24"/>
        </w:rPr>
        <w:t>674.04</w:t>
      </w:r>
      <w:r w:rsidRPr="001816C6">
        <w:rPr>
          <w:rFonts w:ascii="宋体" w:hAnsi="宋体" w:hint="eastAsia"/>
          <w:sz w:val="24"/>
          <w:szCs w:val="24"/>
        </w:rPr>
        <w:t>万元。</w:t>
      </w:r>
    </w:p>
    <w:p w:rsidR="001816C6" w:rsidRPr="001816C6" w:rsidRDefault="001816C6" w:rsidP="001816C6">
      <w:pPr>
        <w:spacing w:line="360" w:lineRule="auto"/>
        <w:rPr>
          <w:rFonts w:ascii="宋体" w:hAnsi="宋体"/>
          <w:sz w:val="24"/>
          <w:szCs w:val="24"/>
        </w:rPr>
      </w:pPr>
      <w:r w:rsidRPr="001816C6">
        <w:rPr>
          <w:rFonts w:ascii="宋体" w:hAnsi="宋体" w:hint="eastAsia"/>
          <w:sz w:val="24"/>
          <w:szCs w:val="24"/>
        </w:rPr>
        <w:t>应用单位：</w:t>
      </w:r>
    </w:p>
    <w:p w:rsidR="001816C6" w:rsidRPr="001816C6" w:rsidRDefault="001816C6" w:rsidP="001816C6">
      <w:pPr>
        <w:spacing w:line="360" w:lineRule="auto"/>
        <w:ind w:firstLineChars="200" w:firstLine="480"/>
        <w:rPr>
          <w:rFonts w:ascii="宋体" w:hAnsi="宋体"/>
          <w:sz w:val="24"/>
          <w:szCs w:val="24"/>
        </w:rPr>
      </w:pPr>
      <w:r w:rsidRPr="001816C6">
        <w:rPr>
          <w:rFonts w:ascii="宋体" w:hAnsi="宋体" w:hint="eastAsia"/>
          <w:sz w:val="24"/>
          <w:szCs w:val="24"/>
        </w:rPr>
        <w:t>华西能源（</w:t>
      </w:r>
      <w:r w:rsidRPr="001816C6">
        <w:rPr>
          <w:rFonts w:ascii="宋体" w:hAnsi="宋体"/>
          <w:sz w:val="24"/>
          <w:szCs w:val="24"/>
        </w:rPr>
        <w:t>002630</w:t>
      </w:r>
      <w:r w:rsidRPr="001816C6">
        <w:rPr>
          <w:rFonts w:ascii="宋体" w:hAnsi="宋体" w:hint="eastAsia"/>
          <w:sz w:val="24"/>
          <w:szCs w:val="24"/>
        </w:rPr>
        <w:t>）</w:t>
      </w:r>
      <w:r w:rsidRPr="001816C6">
        <w:rPr>
          <w:rFonts w:ascii="宋体" w:hAnsi="宋体"/>
          <w:sz w:val="24"/>
          <w:szCs w:val="24"/>
        </w:rPr>
        <w:t>2014</w:t>
      </w:r>
      <w:r w:rsidRPr="001816C6">
        <w:rPr>
          <w:rFonts w:ascii="宋体" w:hAnsi="宋体" w:hint="eastAsia"/>
          <w:sz w:val="24"/>
          <w:szCs w:val="24"/>
        </w:rPr>
        <w:t>年报披露了向四川省能投华西生物质能开发有限公司供应生物质锅炉等设备约</w:t>
      </w:r>
      <w:r w:rsidRPr="001816C6">
        <w:rPr>
          <w:rFonts w:ascii="宋体" w:hAnsi="宋体"/>
          <w:sz w:val="24"/>
          <w:szCs w:val="24"/>
        </w:rPr>
        <w:t>13400</w:t>
      </w:r>
      <w:r w:rsidRPr="001816C6">
        <w:rPr>
          <w:rFonts w:ascii="宋体" w:hAnsi="宋体" w:hint="eastAsia"/>
          <w:sz w:val="24"/>
          <w:szCs w:val="24"/>
        </w:rPr>
        <w:t>万元，按该销售额×华西能源当年毛利率</w:t>
      </w:r>
      <w:r w:rsidRPr="001816C6">
        <w:rPr>
          <w:rFonts w:ascii="宋体" w:hAnsi="宋体"/>
          <w:sz w:val="24"/>
          <w:szCs w:val="24"/>
        </w:rPr>
        <w:t>18.69%</w:t>
      </w:r>
      <w:r w:rsidRPr="001816C6">
        <w:rPr>
          <w:rFonts w:ascii="宋体" w:hAnsi="宋体" w:hint="eastAsia"/>
          <w:sz w:val="24"/>
          <w:szCs w:val="24"/>
        </w:rPr>
        <w:t>计算，</w:t>
      </w:r>
      <w:r w:rsidRPr="001816C6">
        <w:rPr>
          <w:rFonts w:ascii="宋体" w:hAnsi="宋体"/>
          <w:sz w:val="24"/>
          <w:szCs w:val="24"/>
        </w:rPr>
        <w:t>2014</w:t>
      </w:r>
      <w:r w:rsidRPr="001816C6">
        <w:rPr>
          <w:rFonts w:ascii="宋体" w:hAnsi="宋体" w:hint="eastAsia"/>
          <w:sz w:val="24"/>
          <w:szCs w:val="24"/>
        </w:rPr>
        <w:t>年新增利润：</w:t>
      </w:r>
      <w:r w:rsidRPr="001816C6">
        <w:rPr>
          <w:rFonts w:ascii="宋体" w:hAnsi="宋体"/>
          <w:sz w:val="24"/>
          <w:szCs w:val="24"/>
        </w:rPr>
        <w:t>2504.46</w:t>
      </w:r>
      <w:r w:rsidRPr="001816C6">
        <w:rPr>
          <w:rFonts w:ascii="宋体" w:hAnsi="宋体" w:hint="eastAsia"/>
          <w:sz w:val="24"/>
          <w:szCs w:val="24"/>
        </w:rPr>
        <w:t>万元。华西能源</w:t>
      </w:r>
      <w:r w:rsidRPr="001816C6">
        <w:rPr>
          <w:rFonts w:ascii="宋体" w:hAnsi="宋体"/>
          <w:sz w:val="24"/>
          <w:szCs w:val="24"/>
        </w:rPr>
        <w:t>2015</w:t>
      </w:r>
      <w:r w:rsidRPr="001816C6">
        <w:rPr>
          <w:rFonts w:ascii="宋体" w:hAnsi="宋体" w:hint="eastAsia"/>
          <w:sz w:val="24"/>
          <w:szCs w:val="24"/>
        </w:rPr>
        <w:t>年报披露了当年中标泰国</w:t>
      </w:r>
      <w:r w:rsidRPr="001816C6">
        <w:rPr>
          <w:rFonts w:ascii="宋体" w:hAnsi="宋体"/>
          <w:sz w:val="24"/>
          <w:szCs w:val="24"/>
        </w:rPr>
        <w:t>SPS1999</w:t>
      </w:r>
      <w:r w:rsidRPr="001816C6">
        <w:rPr>
          <w:rFonts w:ascii="宋体" w:hAnsi="宋体" w:hint="eastAsia"/>
          <w:sz w:val="24"/>
          <w:szCs w:val="24"/>
        </w:rPr>
        <w:t>公司项目约</w:t>
      </w:r>
      <w:r w:rsidRPr="001816C6">
        <w:rPr>
          <w:rFonts w:ascii="宋体" w:hAnsi="宋体"/>
          <w:sz w:val="24"/>
          <w:szCs w:val="24"/>
        </w:rPr>
        <w:t>66700</w:t>
      </w:r>
      <w:r w:rsidRPr="001816C6">
        <w:rPr>
          <w:rFonts w:ascii="宋体" w:hAnsi="宋体" w:hint="eastAsia"/>
          <w:sz w:val="24"/>
          <w:szCs w:val="24"/>
        </w:rPr>
        <w:t>万元，按该中标金额×华西能源当年毛利率</w:t>
      </w:r>
      <w:r w:rsidRPr="001816C6">
        <w:rPr>
          <w:rFonts w:ascii="宋体" w:hAnsi="宋体"/>
          <w:sz w:val="24"/>
          <w:szCs w:val="24"/>
        </w:rPr>
        <w:t>17.59%</w:t>
      </w:r>
      <w:r w:rsidRPr="001816C6">
        <w:rPr>
          <w:rFonts w:ascii="宋体" w:hAnsi="宋体" w:hint="eastAsia"/>
          <w:sz w:val="24"/>
          <w:szCs w:val="24"/>
        </w:rPr>
        <w:t>计算，</w:t>
      </w:r>
      <w:r w:rsidRPr="001816C6">
        <w:rPr>
          <w:rFonts w:ascii="宋体" w:hAnsi="宋体"/>
          <w:sz w:val="24"/>
          <w:szCs w:val="24"/>
        </w:rPr>
        <w:t>2015</w:t>
      </w:r>
      <w:r w:rsidRPr="001816C6">
        <w:rPr>
          <w:rFonts w:ascii="宋体" w:hAnsi="宋体" w:hint="eastAsia"/>
          <w:sz w:val="24"/>
          <w:szCs w:val="24"/>
        </w:rPr>
        <w:t>年新增利润：</w:t>
      </w:r>
      <w:r w:rsidRPr="001816C6">
        <w:rPr>
          <w:rFonts w:ascii="宋体" w:hAnsi="宋体"/>
          <w:sz w:val="24"/>
          <w:szCs w:val="24"/>
        </w:rPr>
        <w:t>11732.53</w:t>
      </w:r>
      <w:r w:rsidRPr="001816C6">
        <w:rPr>
          <w:rFonts w:ascii="宋体" w:hAnsi="宋体" w:hint="eastAsia"/>
          <w:sz w:val="24"/>
          <w:szCs w:val="24"/>
        </w:rPr>
        <w:t>万元。华西能源</w:t>
      </w:r>
      <w:r w:rsidRPr="001816C6">
        <w:rPr>
          <w:rFonts w:ascii="宋体" w:hAnsi="宋体"/>
          <w:sz w:val="24"/>
          <w:szCs w:val="24"/>
        </w:rPr>
        <w:t>2016</w:t>
      </w:r>
      <w:r w:rsidRPr="001816C6">
        <w:rPr>
          <w:rFonts w:ascii="宋体" w:hAnsi="宋体" w:hint="eastAsia"/>
          <w:sz w:val="24"/>
          <w:szCs w:val="24"/>
        </w:rPr>
        <w:t>年报披露了当年中标瑞典</w:t>
      </w:r>
      <w:proofErr w:type="spellStart"/>
      <w:r w:rsidRPr="001816C6">
        <w:rPr>
          <w:rFonts w:ascii="宋体" w:hAnsi="宋体"/>
          <w:sz w:val="24"/>
          <w:szCs w:val="24"/>
        </w:rPr>
        <w:t>EcoEnergy</w:t>
      </w:r>
      <w:proofErr w:type="spellEnd"/>
      <w:r w:rsidRPr="001816C6">
        <w:rPr>
          <w:rFonts w:ascii="宋体" w:hAnsi="宋体" w:hint="eastAsia"/>
          <w:sz w:val="24"/>
          <w:szCs w:val="24"/>
        </w:rPr>
        <w:t>公司生物质项目约</w:t>
      </w:r>
      <w:r w:rsidRPr="001816C6">
        <w:rPr>
          <w:rFonts w:ascii="宋体" w:hAnsi="宋体"/>
          <w:sz w:val="24"/>
          <w:szCs w:val="24"/>
        </w:rPr>
        <w:t>51700</w:t>
      </w:r>
      <w:r w:rsidRPr="001816C6">
        <w:rPr>
          <w:rFonts w:ascii="宋体" w:hAnsi="宋体" w:hint="eastAsia"/>
          <w:sz w:val="24"/>
          <w:szCs w:val="24"/>
        </w:rPr>
        <w:t>万元，按该中标金额×华西能源当年毛利率</w:t>
      </w:r>
      <w:r w:rsidRPr="001816C6">
        <w:rPr>
          <w:rFonts w:ascii="宋体" w:hAnsi="宋体"/>
          <w:sz w:val="24"/>
          <w:szCs w:val="24"/>
        </w:rPr>
        <w:t>20.03%</w:t>
      </w:r>
      <w:r w:rsidRPr="001816C6">
        <w:rPr>
          <w:rFonts w:ascii="宋体" w:hAnsi="宋体" w:hint="eastAsia"/>
          <w:sz w:val="24"/>
          <w:szCs w:val="24"/>
        </w:rPr>
        <w:t>计算，</w:t>
      </w:r>
      <w:r w:rsidRPr="001816C6">
        <w:rPr>
          <w:rFonts w:ascii="宋体" w:hAnsi="宋体"/>
          <w:sz w:val="24"/>
          <w:szCs w:val="24"/>
        </w:rPr>
        <w:t>2016</w:t>
      </w:r>
      <w:r w:rsidRPr="001816C6">
        <w:rPr>
          <w:rFonts w:ascii="宋体" w:hAnsi="宋体" w:hint="eastAsia"/>
          <w:sz w:val="24"/>
          <w:szCs w:val="24"/>
        </w:rPr>
        <w:t>年新增利润：</w:t>
      </w:r>
      <w:r w:rsidRPr="001816C6">
        <w:rPr>
          <w:rFonts w:ascii="宋体" w:hAnsi="宋体"/>
          <w:sz w:val="24"/>
          <w:szCs w:val="24"/>
        </w:rPr>
        <w:t>10355.51</w:t>
      </w:r>
      <w:r w:rsidRPr="001816C6">
        <w:rPr>
          <w:rFonts w:ascii="宋体" w:hAnsi="宋体" w:hint="eastAsia"/>
          <w:sz w:val="24"/>
          <w:szCs w:val="24"/>
        </w:rPr>
        <w:t>万元。</w:t>
      </w:r>
    </w:p>
    <w:p w:rsidR="001816C6" w:rsidRPr="001816C6" w:rsidRDefault="001816C6" w:rsidP="001816C6">
      <w:pPr>
        <w:spacing w:line="360" w:lineRule="auto"/>
        <w:rPr>
          <w:rFonts w:ascii="宋体" w:hAnsi="宋体"/>
          <w:b/>
          <w:sz w:val="24"/>
          <w:szCs w:val="24"/>
        </w:rPr>
      </w:pPr>
      <w:r w:rsidRPr="001816C6">
        <w:rPr>
          <w:rFonts w:ascii="宋体" w:hAnsi="宋体" w:hint="eastAsia"/>
          <w:b/>
          <w:sz w:val="24"/>
          <w:szCs w:val="24"/>
        </w:rPr>
        <w:t>其他经济效益的有关说明和依据：</w:t>
      </w:r>
    </w:p>
    <w:p w:rsidR="001816C6" w:rsidRPr="001816C6" w:rsidRDefault="001816C6" w:rsidP="001816C6">
      <w:pPr>
        <w:spacing w:line="360" w:lineRule="auto"/>
        <w:ind w:firstLineChars="200" w:firstLine="480"/>
        <w:rPr>
          <w:rFonts w:ascii="宋体" w:hAnsi="宋体"/>
          <w:sz w:val="24"/>
          <w:szCs w:val="24"/>
        </w:rPr>
      </w:pPr>
      <w:r w:rsidRPr="001816C6">
        <w:rPr>
          <w:rFonts w:ascii="宋体" w:hAnsi="宋体" w:hint="eastAsia"/>
          <w:sz w:val="24"/>
          <w:szCs w:val="24"/>
        </w:rPr>
        <w:t>湛江生物质通过综合技术研究及系统优化，</w:t>
      </w:r>
      <w:r w:rsidRPr="001816C6">
        <w:rPr>
          <w:rFonts w:ascii="宋体" w:hAnsi="宋体"/>
          <w:sz w:val="24"/>
          <w:szCs w:val="24"/>
        </w:rPr>
        <w:t>#1</w:t>
      </w:r>
      <w:r w:rsidRPr="001816C6">
        <w:rPr>
          <w:rFonts w:ascii="宋体" w:hAnsi="宋体" w:hint="eastAsia"/>
          <w:sz w:val="24"/>
          <w:szCs w:val="24"/>
        </w:rPr>
        <w:t>锅炉效率提高</w:t>
      </w:r>
      <w:r w:rsidRPr="001816C6">
        <w:rPr>
          <w:rFonts w:ascii="宋体" w:hAnsi="宋体"/>
          <w:sz w:val="24"/>
          <w:szCs w:val="24"/>
        </w:rPr>
        <w:t>2.217%</w:t>
      </w:r>
      <w:r w:rsidRPr="001816C6">
        <w:rPr>
          <w:rFonts w:ascii="宋体" w:hAnsi="宋体" w:hint="eastAsia"/>
          <w:sz w:val="24"/>
          <w:szCs w:val="24"/>
        </w:rPr>
        <w:t>，</w:t>
      </w:r>
      <w:r w:rsidRPr="001816C6">
        <w:rPr>
          <w:rFonts w:ascii="宋体" w:hAnsi="宋体"/>
          <w:sz w:val="24"/>
          <w:szCs w:val="24"/>
        </w:rPr>
        <w:t>#2</w:t>
      </w:r>
      <w:r w:rsidRPr="001816C6">
        <w:rPr>
          <w:rFonts w:ascii="宋体" w:hAnsi="宋体" w:hint="eastAsia"/>
          <w:sz w:val="24"/>
          <w:szCs w:val="24"/>
        </w:rPr>
        <w:t>锅炉效率提高</w:t>
      </w:r>
      <w:r w:rsidRPr="001816C6">
        <w:rPr>
          <w:rFonts w:ascii="宋体" w:hAnsi="宋体"/>
          <w:sz w:val="24"/>
          <w:szCs w:val="24"/>
        </w:rPr>
        <w:t>4.933%</w:t>
      </w:r>
      <w:r w:rsidRPr="001816C6">
        <w:rPr>
          <w:rFonts w:ascii="宋体" w:hAnsi="宋体" w:hint="eastAsia"/>
          <w:sz w:val="24"/>
          <w:szCs w:val="24"/>
        </w:rPr>
        <w:t>，因为生物质发电厂一般不参与电网调峰，一年按</w:t>
      </w:r>
      <w:r w:rsidRPr="001816C6">
        <w:rPr>
          <w:rFonts w:ascii="宋体" w:hAnsi="宋体"/>
          <w:sz w:val="24"/>
          <w:szCs w:val="24"/>
        </w:rPr>
        <w:t>330</w:t>
      </w:r>
      <w:r w:rsidRPr="001816C6">
        <w:rPr>
          <w:rFonts w:ascii="宋体" w:hAnsi="宋体" w:hint="eastAsia"/>
          <w:sz w:val="24"/>
          <w:szCs w:val="24"/>
        </w:rPr>
        <w:t>天运行计算，共节省燃料</w:t>
      </w:r>
      <w:r w:rsidRPr="001816C6">
        <w:rPr>
          <w:rFonts w:ascii="宋体" w:hAnsi="宋体"/>
          <w:sz w:val="24"/>
          <w:szCs w:val="24"/>
        </w:rPr>
        <w:t>3.503</w:t>
      </w:r>
      <w:r w:rsidRPr="001816C6">
        <w:rPr>
          <w:rFonts w:ascii="宋体" w:hAnsi="宋体" w:hint="eastAsia"/>
          <w:sz w:val="24"/>
          <w:szCs w:val="24"/>
        </w:rPr>
        <w:t>×</w:t>
      </w:r>
      <w:r w:rsidRPr="001816C6">
        <w:rPr>
          <w:rFonts w:ascii="宋体" w:hAnsi="宋体"/>
          <w:sz w:val="24"/>
          <w:szCs w:val="24"/>
        </w:rPr>
        <w:t>24</w:t>
      </w:r>
      <w:r w:rsidRPr="001816C6">
        <w:rPr>
          <w:rFonts w:ascii="宋体" w:hAnsi="宋体" w:hint="eastAsia"/>
          <w:sz w:val="24"/>
          <w:szCs w:val="24"/>
        </w:rPr>
        <w:t>×</w:t>
      </w:r>
      <w:r w:rsidRPr="001816C6">
        <w:rPr>
          <w:rFonts w:ascii="宋体" w:hAnsi="宋体"/>
          <w:sz w:val="24"/>
          <w:szCs w:val="24"/>
        </w:rPr>
        <w:t>330=27745</w:t>
      </w:r>
      <w:r w:rsidRPr="001816C6">
        <w:rPr>
          <w:rFonts w:ascii="宋体" w:hAnsi="宋体" w:hint="eastAsia"/>
          <w:sz w:val="24"/>
          <w:szCs w:val="24"/>
        </w:rPr>
        <w:t>吨，至少每年节省资金</w:t>
      </w:r>
      <w:r w:rsidRPr="001816C6">
        <w:rPr>
          <w:rFonts w:ascii="宋体" w:hAnsi="宋体"/>
          <w:sz w:val="24"/>
          <w:szCs w:val="24"/>
        </w:rPr>
        <w:t>27745</w:t>
      </w:r>
      <w:r w:rsidRPr="001816C6">
        <w:rPr>
          <w:rFonts w:ascii="宋体" w:hAnsi="宋体" w:hint="eastAsia"/>
          <w:sz w:val="24"/>
          <w:szCs w:val="24"/>
        </w:rPr>
        <w:t>×</w:t>
      </w:r>
      <w:r w:rsidRPr="001816C6">
        <w:rPr>
          <w:rFonts w:ascii="宋体" w:hAnsi="宋体"/>
          <w:sz w:val="24"/>
          <w:szCs w:val="24"/>
        </w:rPr>
        <w:t>300=832</w:t>
      </w:r>
      <w:r w:rsidRPr="001816C6">
        <w:rPr>
          <w:rFonts w:ascii="宋体" w:hAnsi="宋体" w:hint="eastAsia"/>
          <w:sz w:val="24"/>
          <w:szCs w:val="24"/>
        </w:rPr>
        <w:t>万元。项目成果已应用于湛江生物质</w:t>
      </w:r>
      <w:r w:rsidRPr="001816C6">
        <w:rPr>
          <w:rFonts w:ascii="宋体" w:hAnsi="宋体"/>
          <w:sz w:val="24"/>
          <w:szCs w:val="24"/>
        </w:rPr>
        <w:t>2</w:t>
      </w:r>
      <w:r w:rsidRPr="001816C6">
        <w:rPr>
          <w:rFonts w:ascii="宋体" w:hAnsi="宋体" w:hint="eastAsia"/>
          <w:sz w:val="24"/>
          <w:szCs w:val="24"/>
        </w:rPr>
        <w:t>×</w:t>
      </w:r>
      <w:r w:rsidRPr="001816C6">
        <w:rPr>
          <w:rFonts w:ascii="宋体" w:hAnsi="宋体"/>
          <w:sz w:val="24"/>
          <w:szCs w:val="24"/>
        </w:rPr>
        <w:t>50MW</w:t>
      </w:r>
      <w:r w:rsidRPr="001816C6">
        <w:rPr>
          <w:rFonts w:ascii="宋体" w:hAnsi="宋体" w:hint="eastAsia"/>
          <w:sz w:val="24"/>
          <w:szCs w:val="24"/>
        </w:rPr>
        <w:t>机组，获得调试及试验费用等直接效益</w:t>
      </w:r>
      <w:r w:rsidRPr="001816C6">
        <w:rPr>
          <w:rFonts w:ascii="宋体" w:hAnsi="宋体"/>
          <w:sz w:val="24"/>
          <w:szCs w:val="24"/>
        </w:rPr>
        <w:t>1000</w:t>
      </w:r>
      <w:r w:rsidRPr="001816C6">
        <w:rPr>
          <w:rFonts w:ascii="宋体" w:hAnsi="宋体" w:hint="eastAsia"/>
          <w:sz w:val="24"/>
          <w:szCs w:val="24"/>
        </w:rPr>
        <w:t>多万元，若在国内生物质电厂推广，每年至少有上亿元的效益。</w:t>
      </w:r>
    </w:p>
    <w:p w:rsidR="001816C6" w:rsidRPr="001816C6" w:rsidRDefault="001816C6" w:rsidP="001816C6">
      <w:pPr>
        <w:spacing w:line="360" w:lineRule="auto"/>
        <w:ind w:firstLineChars="200" w:firstLine="480"/>
        <w:rPr>
          <w:rFonts w:ascii="宋体" w:hAnsi="宋体"/>
          <w:sz w:val="24"/>
          <w:szCs w:val="24"/>
        </w:rPr>
      </w:pPr>
      <w:r w:rsidRPr="001816C6">
        <w:rPr>
          <w:rFonts w:ascii="宋体" w:hAnsi="宋体" w:hint="eastAsia"/>
          <w:sz w:val="24"/>
          <w:szCs w:val="24"/>
        </w:rPr>
        <w:t>生产销售多孔膜结构生物质锅炉抗结焦剂按每吨利润</w:t>
      </w:r>
      <w:r w:rsidRPr="001816C6">
        <w:rPr>
          <w:rFonts w:ascii="宋体" w:hAnsi="宋体"/>
          <w:sz w:val="24"/>
          <w:szCs w:val="24"/>
        </w:rPr>
        <w:t>500</w:t>
      </w:r>
      <w:r w:rsidRPr="001816C6">
        <w:rPr>
          <w:rFonts w:ascii="宋体" w:hAnsi="宋体" w:hint="eastAsia"/>
          <w:sz w:val="24"/>
          <w:szCs w:val="24"/>
        </w:rPr>
        <w:t>元计算，生物质电厂按照</w:t>
      </w:r>
      <w:r w:rsidRPr="001816C6">
        <w:rPr>
          <w:rFonts w:ascii="宋体" w:hAnsi="宋体"/>
          <w:sz w:val="24"/>
          <w:szCs w:val="24"/>
        </w:rPr>
        <w:t>0.5%</w:t>
      </w:r>
      <w:r w:rsidRPr="001816C6">
        <w:rPr>
          <w:rFonts w:ascii="宋体" w:hAnsi="宋体" w:hint="eastAsia"/>
          <w:sz w:val="24"/>
          <w:szCs w:val="24"/>
        </w:rPr>
        <w:t>的给料量进行添加，仅湛江生物电厂每年就要添加</w:t>
      </w:r>
      <w:r w:rsidRPr="001816C6">
        <w:rPr>
          <w:rFonts w:ascii="宋体" w:hAnsi="宋体"/>
          <w:sz w:val="24"/>
          <w:szCs w:val="24"/>
        </w:rPr>
        <w:t>4000</w:t>
      </w:r>
      <w:r w:rsidRPr="001816C6">
        <w:rPr>
          <w:rFonts w:ascii="宋体" w:hAnsi="宋体" w:hint="eastAsia"/>
          <w:sz w:val="24"/>
          <w:szCs w:val="24"/>
        </w:rPr>
        <w:t>吨，直接利润达</w:t>
      </w:r>
      <w:r w:rsidRPr="001816C6">
        <w:rPr>
          <w:rFonts w:ascii="宋体" w:hAnsi="宋体"/>
          <w:sz w:val="24"/>
          <w:szCs w:val="24"/>
        </w:rPr>
        <w:t>200</w:t>
      </w:r>
      <w:r w:rsidRPr="001816C6">
        <w:rPr>
          <w:rFonts w:ascii="宋体" w:hAnsi="宋体" w:hint="eastAsia"/>
          <w:sz w:val="24"/>
          <w:szCs w:val="24"/>
        </w:rPr>
        <w:t>多万元。如在国内生物质电厂全面推广应用，每年至少有</w:t>
      </w:r>
      <w:r w:rsidRPr="001816C6">
        <w:rPr>
          <w:rFonts w:ascii="宋体" w:hAnsi="宋体"/>
          <w:sz w:val="24"/>
          <w:szCs w:val="24"/>
        </w:rPr>
        <w:t>1000</w:t>
      </w:r>
      <w:r w:rsidRPr="001816C6">
        <w:rPr>
          <w:rFonts w:ascii="宋体" w:hAnsi="宋体" w:hint="eastAsia"/>
          <w:sz w:val="24"/>
          <w:szCs w:val="24"/>
        </w:rPr>
        <w:t>多万元的效益。在线优化运行系统每套销售</w:t>
      </w:r>
      <w:r w:rsidRPr="001816C6">
        <w:rPr>
          <w:rFonts w:ascii="宋体" w:hAnsi="宋体"/>
          <w:sz w:val="24"/>
          <w:szCs w:val="24"/>
        </w:rPr>
        <w:t>30</w:t>
      </w:r>
      <w:r w:rsidRPr="001816C6">
        <w:rPr>
          <w:rFonts w:ascii="宋体" w:hAnsi="宋体" w:hint="eastAsia"/>
          <w:sz w:val="24"/>
          <w:szCs w:val="24"/>
        </w:rPr>
        <w:t>万计，如果在国内推广到</w:t>
      </w:r>
      <w:r w:rsidRPr="001816C6">
        <w:rPr>
          <w:rFonts w:ascii="宋体" w:hAnsi="宋体"/>
          <w:sz w:val="24"/>
          <w:szCs w:val="24"/>
        </w:rPr>
        <w:t>20</w:t>
      </w:r>
      <w:r w:rsidRPr="001816C6">
        <w:rPr>
          <w:rFonts w:ascii="宋体" w:hAnsi="宋体" w:hint="eastAsia"/>
          <w:sz w:val="24"/>
          <w:szCs w:val="24"/>
        </w:rPr>
        <w:t>台锅炉机组，</w:t>
      </w:r>
      <w:r w:rsidRPr="001816C6">
        <w:rPr>
          <w:rFonts w:ascii="宋体" w:hAnsi="宋体" w:hint="eastAsia"/>
          <w:sz w:val="24"/>
          <w:szCs w:val="24"/>
        </w:rPr>
        <w:lastRenderedPageBreak/>
        <w:t>可以间接为企业带来效益达</w:t>
      </w:r>
      <w:r w:rsidRPr="001816C6">
        <w:rPr>
          <w:rFonts w:ascii="宋体" w:hAnsi="宋体"/>
          <w:sz w:val="24"/>
          <w:szCs w:val="24"/>
        </w:rPr>
        <w:t>600</w:t>
      </w:r>
      <w:r w:rsidRPr="001816C6">
        <w:rPr>
          <w:rFonts w:ascii="宋体" w:hAnsi="宋体" w:hint="eastAsia"/>
          <w:sz w:val="24"/>
          <w:szCs w:val="24"/>
        </w:rPr>
        <w:t>万元。</w:t>
      </w:r>
    </w:p>
    <w:p w:rsidR="00C3564F" w:rsidRDefault="00C3564F" w:rsidP="00C3564F">
      <w:pPr>
        <w:spacing w:line="360" w:lineRule="auto"/>
        <w:ind w:firstLine="420"/>
        <w:rPr>
          <w:rFonts w:ascii="宋体" w:hAnsi="宋体"/>
          <w:sz w:val="24"/>
          <w:szCs w:val="24"/>
        </w:rPr>
      </w:pPr>
    </w:p>
    <w:p w:rsidR="00F1481D" w:rsidRPr="00F1481D" w:rsidRDefault="00F1481D" w:rsidP="00F1481D">
      <w:pPr>
        <w:rPr>
          <w:rFonts w:ascii="宋体" w:hAnsi="宋体"/>
          <w:sz w:val="24"/>
          <w:szCs w:val="24"/>
        </w:rPr>
      </w:pPr>
      <w:r w:rsidRPr="00F1481D">
        <w:rPr>
          <w:rFonts w:ascii="宋体" w:hAnsi="宋体" w:hint="eastAsia"/>
          <w:b/>
          <w:sz w:val="24"/>
          <w:szCs w:val="24"/>
        </w:rPr>
        <w:t>五、主要完成人及技术贡献</w:t>
      </w:r>
      <w:r w:rsidRPr="00F1481D">
        <w:rPr>
          <w:rFonts w:ascii="宋体" w:hAnsi="宋体" w:hint="eastAsia"/>
          <w:sz w:val="24"/>
          <w:szCs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46"/>
        <w:gridCol w:w="1062"/>
        <w:gridCol w:w="1277"/>
        <w:gridCol w:w="2194"/>
        <w:gridCol w:w="3243"/>
      </w:tblGrid>
      <w:tr w:rsidR="00F1481D" w:rsidRPr="00F1481D" w:rsidTr="001816C6">
        <w:trPr>
          <w:trHeight w:val="606"/>
          <w:jc w:val="center"/>
        </w:trPr>
        <w:tc>
          <w:tcPr>
            <w:tcW w:w="438" w:type="pct"/>
            <w:tcBorders>
              <w:top w:val="single" w:sz="8" w:space="0" w:color="auto"/>
            </w:tcBorders>
            <w:vAlign w:val="center"/>
          </w:tcPr>
          <w:p w:rsidR="00F1481D" w:rsidRPr="00F1481D" w:rsidRDefault="00F1481D" w:rsidP="00F1481D">
            <w:pPr>
              <w:jc w:val="center"/>
              <w:rPr>
                <w:rFonts w:ascii="宋体" w:hAnsi="宋体"/>
                <w:b/>
                <w:sz w:val="24"/>
                <w:szCs w:val="24"/>
              </w:rPr>
            </w:pPr>
            <w:r w:rsidRPr="00F1481D">
              <w:rPr>
                <w:rFonts w:ascii="宋体" w:hAnsi="宋体" w:hint="eastAsia"/>
                <w:b/>
                <w:sz w:val="24"/>
                <w:szCs w:val="24"/>
              </w:rPr>
              <w:t>排名</w:t>
            </w:r>
          </w:p>
        </w:tc>
        <w:tc>
          <w:tcPr>
            <w:tcW w:w="623" w:type="pct"/>
            <w:tcBorders>
              <w:top w:val="single" w:sz="8" w:space="0" w:color="auto"/>
            </w:tcBorders>
            <w:vAlign w:val="center"/>
          </w:tcPr>
          <w:p w:rsidR="00F1481D" w:rsidRPr="00F1481D" w:rsidRDefault="00F1481D" w:rsidP="00F1481D">
            <w:pPr>
              <w:jc w:val="center"/>
              <w:rPr>
                <w:rFonts w:ascii="宋体" w:hAnsi="宋体"/>
                <w:b/>
                <w:sz w:val="24"/>
                <w:szCs w:val="24"/>
              </w:rPr>
            </w:pPr>
            <w:r w:rsidRPr="00F1481D">
              <w:rPr>
                <w:rFonts w:ascii="宋体" w:hAnsi="宋体" w:hint="eastAsia"/>
                <w:b/>
                <w:sz w:val="24"/>
                <w:szCs w:val="24"/>
              </w:rPr>
              <w:t>姓名</w:t>
            </w:r>
          </w:p>
        </w:tc>
        <w:tc>
          <w:tcPr>
            <w:tcW w:w="749" w:type="pct"/>
            <w:tcBorders>
              <w:top w:val="single" w:sz="8" w:space="0" w:color="auto"/>
            </w:tcBorders>
            <w:vAlign w:val="center"/>
          </w:tcPr>
          <w:p w:rsidR="00F1481D" w:rsidRPr="00F1481D" w:rsidRDefault="00F1481D" w:rsidP="00F1481D">
            <w:pPr>
              <w:jc w:val="center"/>
              <w:rPr>
                <w:rFonts w:ascii="宋体" w:hAnsi="宋体"/>
                <w:b/>
                <w:sz w:val="24"/>
                <w:szCs w:val="24"/>
              </w:rPr>
            </w:pPr>
            <w:r w:rsidRPr="00F1481D">
              <w:rPr>
                <w:rFonts w:ascii="宋体" w:hAnsi="宋体" w:hint="eastAsia"/>
                <w:b/>
                <w:sz w:val="24"/>
                <w:szCs w:val="24"/>
              </w:rPr>
              <w:t>技术职称</w:t>
            </w:r>
          </w:p>
        </w:tc>
        <w:tc>
          <w:tcPr>
            <w:tcW w:w="1287" w:type="pct"/>
            <w:tcBorders>
              <w:top w:val="single" w:sz="8" w:space="0" w:color="auto"/>
            </w:tcBorders>
            <w:vAlign w:val="center"/>
          </w:tcPr>
          <w:p w:rsidR="00F1481D" w:rsidRPr="00F1481D" w:rsidRDefault="00F1481D" w:rsidP="00F1481D">
            <w:pPr>
              <w:jc w:val="center"/>
              <w:rPr>
                <w:rFonts w:ascii="宋体" w:hAnsi="宋体"/>
                <w:b/>
                <w:sz w:val="24"/>
                <w:szCs w:val="24"/>
              </w:rPr>
            </w:pPr>
            <w:r w:rsidRPr="00F1481D">
              <w:rPr>
                <w:rFonts w:ascii="宋体" w:hAnsi="宋体" w:hint="eastAsia"/>
                <w:b/>
                <w:sz w:val="24"/>
                <w:szCs w:val="24"/>
              </w:rPr>
              <w:t>工作单位</w:t>
            </w:r>
          </w:p>
        </w:tc>
        <w:tc>
          <w:tcPr>
            <w:tcW w:w="1903" w:type="pct"/>
            <w:tcBorders>
              <w:top w:val="single" w:sz="8" w:space="0" w:color="auto"/>
            </w:tcBorders>
            <w:vAlign w:val="center"/>
          </w:tcPr>
          <w:p w:rsidR="00F1481D" w:rsidRPr="00F1481D" w:rsidRDefault="00F1481D" w:rsidP="00F1481D">
            <w:pPr>
              <w:jc w:val="center"/>
              <w:rPr>
                <w:rFonts w:ascii="宋体" w:hAnsi="宋体"/>
                <w:b/>
                <w:sz w:val="24"/>
                <w:szCs w:val="24"/>
              </w:rPr>
            </w:pPr>
            <w:r w:rsidRPr="00F1481D">
              <w:rPr>
                <w:rFonts w:ascii="宋体" w:hAnsi="宋体" w:hint="eastAsia"/>
                <w:b/>
                <w:sz w:val="24"/>
                <w:szCs w:val="24"/>
              </w:rPr>
              <w:t>对本项目技术创造性贡献</w:t>
            </w:r>
          </w:p>
        </w:tc>
      </w:tr>
      <w:tr w:rsidR="00D55D05" w:rsidRPr="00F1481D" w:rsidTr="001816C6">
        <w:trPr>
          <w:trHeight w:val="454"/>
          <w:jc w:val="center"/>
        </w:trPr>
        <w:tc>
          <w:tcPr>
            <w:tcW w:w="438" w:type="pct"/>
          </w:tcPr>
          <w:p w:rsidR="00D55D05" w:rsidRPr="004233A6" w:rsidRDefault="00D55D05" w:rsidP="00D55D05">
            <w:pPr>
              <w:rPr>
                <w:sz w:val="24"/>
                <w:szCs w:val="24"/>
              </w:rPr>
            </w:pPr>
            <w:r w:rsidRPr="004233A6">
              <w:rPr>
                <w:sz w:val="24"/>
                <w:szCs w:val="24"/>
              </w:rPr>
              <w:t>1</w:t>
            </w:r>
          </w:p>
        </w:tc>
        <w:tc>
          <w:tcPr>
            <w:tcW w:w="623" w:type="pct"/>
          </w:tcPr>
          <w:p w:rsidR="00D55D05" w:rsidRPr="004233A6" w:rsidRDefault="001816C6" w:rsidP="00D55D05">
            <w:pPr>
              <w:rPr>
                <w:sz w:val="24"/>
                <w:szCs w:val="24"/>
              </w:rPr>
            </w:pPr>
            <w:r w:rsidRPr="004233A6">
              <w:rPr>
                <w:sz w:val="24"/>
                <w:szCs w:val="24"/>
              </w:rPr>
              <w:t>文联合</w:t>
            </w:r>
          </w:p>
        </w:tc>
        <w:tc>
          <w:tcPr>
            <w:tcW w:w="749" w:type="pct"/>
          </w:tcPr>
          <w:p w:rsidR="00D55D05" w:rsidRPr="004233A6" w:rsidRDefault="001816C6" w:rsidP="00D55D05">
            <w:pPr>
              <w:rPr>
                <w:sz w:val="24"/>
                <w:szCs w:val="24"/>
              </w:rPr>
            </w:pPr>
            <w:r w:rsidRPr="004233A6">
              <w:rPr>
                <w:sz w:val="24"/>
                <w:szCs w:val="24"/>
              </w:rPr>
              <w:t>教授级高工</w:t>
            </w:r>
          </w:p>
        </w:tc>
        <w:tc>
          <w:tcPr>
            <w:tcW w:w="1287" w:type="pct"/>
          </w:tcPr>
          <w:p w:rsidR="00D55D05" w:rsidRPr="004233A6" w:rsidRDefault="004233A6" w:rsidP="00D55D05">
            <w:pPr>
              <w:rPr>
                <w:sz w:val="24"/>
                <w:szCs w:val="24"/>
              </w:rPr>
            </w:pPr>
            <w:r w:rsidRPr="004233A6">
              <w:rPr>
                <w:rFonts w:hint="eastAsia"/>
                <w:sz w:val="24"/>
                <w:szCs w:val="24"/>
              </w:rPr>
              <w:t>广东省沙角（</w:t>
            </w:r>
            <w:r w:rsidRPr="004233A6">
              <w:rPr>
                <w:rFonts w:hint="eastAsia"/>
                <w:sz w:val="24"/>
                <w:szCs w:val="24"/>
              </w:rPr>
              <w:t>C</w:t>
            </w:r>
            <w:r w:rsidRPr="004233A6">
              <w:rPr>
                <w:rFonts w:hint="eastAsia"/>
                <w:sz w:val="24"/>
                <w:szCs w:val="24"/>
              </w:rPr>
              <w:t>厂）发电公司</w:t>
            </w:r>
          </w:p>
        </w:tc>
        <w:tc>
          <w:tcPr>
            <w:tcW w:w="1903" w:type="pct"/>
          </w:tcPr>
          <w:p w:rsidR="00D55D05" w:rsidRPr="004233A6" w:rsidRDefault="00B36ECE" w:rsidP="00D55D05">
            <w:pPr>
              <w:rPr>
                <w:sz w:val="24"/>
                <w:szCs w:val="24"/>
              </w:rPr>
            </w:pPr>
            <w:r w:rsidRPr="004233A6">
              <w:rPr>
                <w:sz w:val="24"/>
                <w:szCs w:val="24"/>
              </w:rPr>
              <w:t>科研项目总负责</w:t>
            </w:r>
          </w:p>
        </w:tc>
      </w:tr>
      <w:tr w:rsidR="00B36ECE" w:rsidRPr="00F1481D" w:rsidTr="001816C6">
        <w:trPr>
          <w:trHeight w:val="454"/>
          <w:jc w:val="center"/>
        </w:trPr>
        <w:tc>
          <w:tcPr>
            <w:tcW w:w="438" w:type="pct"/>
          </w:tcPr>
          <w:p w:rsidR="00B36ECE" w:rsidRPr="004233A6" w:rsidRDefault="00B36ECE" w:rsidP="00D55D05">
            <w:pPr>
              <w:rPr>
                <w:sz w:val="24"/>
                <w:szCs w:val="24"/>
              </w:rPr>
            </w:pPr>
            <w:r w:rsidRPr="004233A6">
              <w:rPr>
                <w:sz w:val="24"/>
                <w:szCs w:val="24"/>
              </w:rPr>
              <w:t>2</w:t>
            </w:r>
          </w:p>
        </w:tc>
        <w:tc>
          <w:tcPr>
            <w:tcW w:w="623" w:type="pct"/>
          </w:tcPr>
          <w:p w:rsidR="00B36ECE" w:rsidRPr="004233A6" w:rsidRDefault="00B36ECE" w:rsidP="00D55D05">
            <w:pPr>
              <w:rPr>
                <w:sz w:val="24"/>
                <w:szCs w:val="24"/>
              </w:rPr>
            </w:pPr>
            <w:r w:rsidRPr="004233A6">
              <w:rPr>
                <w:sz w:val="24"/>
                <w:szCs w:val="24"/>
              </w:rPr>
              <w:t>方江涛</w:t>
            </w:r>
          </w:p>
        </w:tc>
        <w:tc>
          <w:tcPr>
            <w:tcW w:w="749" w:type="pct"/>
          </w:tcPr>
          <w:p w:rsidR="00B36ECE" w:rsidRPr="004233A6" w:rsidRDefault="00B36ECE">
            <w:pPr>
              <w:rPr>
                <w:sz w:val="24"/>
                <w:szCs w:val="24"/>
              </w:rPr>
            </w:pPr>
            <w:r w:rsidRPr="004233A6">
              <w:rPr>
                <w:sz w:val="24"/>
                <w:szCs w:val="24"/>
              </w:rPr>
              <w:t>教授级高工</w:t>
            </w:r>
          </w:p>
        </w:tc>
        <w:tc>
          <w:tcPr>
            <w:tcW w:w="1287" w:type="pct"/>
          </w:tcPr>
          <w:p w:rsidR="00B36ECE" w:rsidRPr="004233A6" w:rsidRDefault="004233A6" w:rsidP="00D55D05">
            <w:pPr>
              <w:rPr>
                <w:sz w:val="24"/>
                <w:szCs w:val="24"/>
              </w:rPr>
            </w:pPr>
            <w:r w:rsidRPr="004233A6">
              <w:rPr>
                <w:rFonts w:hint="eastAsia"/>
                <w:sz w:val="24"/>
                <w:szCs w:val="24"/>
              </w:rPr>
              <w:t>广东省沙角（</w:t>
            </w:r>
            <w:r w:rsidRPr="004233A6">
              <w:rPr>
                <w:rFonts w:hint="eastAsia"/>
                <w:sz w:val="24"/>
                <w:szCs w:val="24"/>
              </w:rPr>
              <w:t>C</w:t>
            </w:r>
            <w:r w:rsidRPr="004233A6">
              <w:rPr>
                <w:rFonts w:hint="eastAsia"/>
                <w:sz w:val="24"/>
                <w:szCs w:val="24"/>
              </w:rPr>
              <w:t>厂）发电公司</w:t>
            </w:r>
          </w:p>
        </w:tc>
        <w:tc>
          <w:tcPr>
            <w:tcW w:w="1903" w:type="pct"/>
          </w:tcPr>
          <w:p w:rsidR="00B36ECE" w:rsidRPr="004233A6" w:rsidRDefault="00B36ECE" w:rsidP="00D55D05">
            <w:pPr>
              <w:rPr>
                <w:sz w:val="24"/>
                <w:szCs w:val="24"/>
              </w:rPr>
            </w:pPr>
            <w:r w:rsidRPr="004233A6">
              <w:rPr>
                <w:sz w:val="24"/>
                <w:szCs w:val="24"/>
              </w:rPr>
              <w:t>项目技术指导</w:t>
            </w:r>
          </w:p>
        </w:tc>
      </w:tr>
      <w:tr w:rsidR="00B36ECE" w:rsidRPr="00F1481D" w:rsidTr="001816C6">
        <w:trPr>
          <w:trHeight w:val="454"/>
          <w:jc w:val="center"/>
        </w:trPr>
        <w:tc>
          <w:tcPr>
            <w:tcW w:w="438" w:type="pct"/>
          </w:tcPr>
          <w:p w:rsidR="00B36ECE" w:rsidRPr="004233A6" w:rsidRDefault="00B36ECE" w:rsidP="00D55D05">
            <w:pPr>
              <w:rPr>
                <w:sz w:val="24"/>
                <w:szCs w:val="24"/>
              </w:rPr>
            </w:pPr>
            <w:r w:rsidRPr="004233A6">
              <w:rPr>
                <w:sz w:val="24"/>
                <w:szCs w:val="24"/>
              </w:rPr>
              <w:t>3</w:t>
            </w:r>
          </w:p>
        </w:tc>
        <w:tc>
          <w:tcPr>
            <w:tcW w:w="623" w:type="pct"/>
          </w:tcPr>
          <w:p w:rsidR="00B36ECE" w:rsidRPr="004233A6" w:rsidRDefault="00B36ECE" w:rsidP="00D55D05">
            <w:pPr>
              <w:rPr>
                <w:sz w:val="24"/>
                <w:szCs w:val="24"/>
              </w:rPr>
            </w:pPr>
            <w:r w:rsidRPr="004233A6">
              <w:rPr>
                <w:sz w:val="24"/>
                <w:szCs w:val="24"/>
              </w:rPr>
              <w:t>宋景慧</w:t>
            </w:r>
          </w:p>
        </w:tc>
        <w:tc>
          <w:tcPr>
            <w:tcW w:w="749" w:type="pct"/>
          </w:tcPr>
          <w:p w:rsidR="00B36ECE" w:rsidRPr="004233A6" w:rsidRDefault="00B36ECE">
            <w:pPr>
              <w:rPr>
                <w:sz w:val="24"/>
                <w:szCs w:val="24"/>
              </w:rPr>
            </w:pPr>
            <w:r w:rsidRPr="004233A6">
              <w:rPr>
                <w:sz w:val="24"/>
                <w:szCs w:val="24"/>
              </w:rPr>
              <w:t>教授级高工</w:t>
            </w:r>
          </w:p>
        </w:tc>
        <w:tc>
          <w:tcPr>
            <w:tcW w:w="1287" w:type="pct"/>
          </w:tcPr>
          <w:p w:rsidR="00B36ECE" w:rsidRPr="004233A6" w:rsidRDefault="004233A6" w:rsidP="00D55D05">
            <w:pPr>
              <w:rPr>
                <w:sz w:val="24"/>
                <w:szCs w:val="24"/>
              </w:rPr>
            </w:pPr>
            <w:r w:rsidRPr="004233A6">
              <w:rPr>
                <w:rFonts w:hint="eastAsia"/>
                <w:sz w:val="24"/>
                <w:szCs w:val="24"/>
              </w:rPr>
              <w:t>广东电网有限责任公司</w:t>
            </w:r>
          </w:p>
        </w:tc>
        <w:tc>
          <w:tcPr>
            <w:tcW w:w="1903" w:type="pct"/>
          </w:tcPr>
          <w:p w:rsidR="00B36ECE" w:rsidRPr="004233A6" w:rsidRDefault="00B36ECE" w:rsidP="00D55D05">
            <w:pPr>
              <w:rPr>
                <w:sz w:val="24"/>
                <w:szCs w:val="24"/>
              </w:rPr>
            </w:pPr>
            <w:r w:rsidRPr="004233A6">
              <w:rPr>
                <w:sz w:val="24"/>
                <w:szCs w:val="24"/>
              </w:rPr>
              <w:t>中试规模试验台架研发</w:t>
            </w:r>
          </w:p>
        </w:tc>
      </w:tr>
      <w:tr w:rsidR="00D55D05" w:rsidRPr="00F1481D" w:rsidTr="001816C6">
        <w:trPr>
          <w:trHeight w:val="454"/>
          <w:jc w:val="center"/>
        </w:trPr>
        <w:tc>
          <w:tcPr>
            <w:tcW w:w="438" w:type="pct"/>
          </w:tcPr>
          <w:p w:rsidR="00D55D05" w:rsidRPr="004233A6" w:rsidRDefault="00D55D05" w:rsidP="00D55D05">
            <w:pPr>
              <w:rPr>
                <w:sz w:val="24"/>
                <w:szCs w:val="24"/>
              </w:rPr>
            </w:pPr>
            <w:r w:rsidRPr="004233A6">
              <w:rPr>
                <w:sz w:val="24"/>
                <w:szCs w:val="24"/>
              </w:rPr>
              <w:t>4</w:t>
            </w:r>
          </w:p>
        </w:tc>
        <w:tc>
          <w:tcPr>
            <w:tcW w:w="623" w:type="pct"/>
          </w:tcPr>
          <w:p w:rsidR="00D55D05" w:rsidRPr="004233A6" w:rsidRDefault="00B36ECE" w:rsidP="00D55D05">
            <w:pPr>
              <w:rPr>
                <w:sz w:val="24"/>
                <w:szCs w:val="24"/>
              </w:rPr>
            </w:pPr>
            <w:r w:rsidRPr="004233A6">
              <w:rPr>
                <w:sz w:val="24"/>
                <w:szCs w:val="24"/>
              </w:rPr>
              <w:t>余春江</w:t>
            </w:r>
          </w:p>
        </w:tc>
        <w:tc>
          <w:tcPr>
            <w:tcW w:w="749" w:type="pct"/>
          </w:tcPr>
          <w:p w:rsidR="00D55D05" w:rsidRPr="004233A6" w:rsidRDefault="00B36ECE" w:rsidP="00D55D05">
            <w:pPr>
              <w:rPr>
                <w:sz w:val="24"/>
                <w:szCs w:val="24"/>
              </w:rPr>
            </w:pPr>
            <w:r w:rsidRPr="004233A6">
              <w:rPr>
                <w:sz w:val="24"/>
                <w:szCs w:val="24"/>
              </w:rPr>
              <w:t>教授</w:t>
            </w:r>
          </w:p>
        </w:tc>
        <w:tc>
          <w:tcPr>
            <w:tcW w:w="1287" w:type="pct"/>
          </w:tcPr>
          <w:p w:rsidR="00D55D05" w:rsidRPr="004233A6" w:rsidRDefault="004233A6" w:rsidP="00D55D05">
            <w:pPr>
              <w:rPr>
                <w:sz w:val="24"/>
                <w:szCs w:val="24"/>
              </w:rPr>
            </w:pPr>
            <w:r>
              <w:rPr>
                <w:rFonts w:hint="eastAsia"/>
                <w:sz w:val="24"/>
                <w:szCs w:val="24"/>
              </w:rPr>
              <w:t>浙江大学</w:t>
            </w:r>
          </w:p>
        </w:tc>
        <w:tc>
          <w:tcPr>
            <w:tcW w:w="1903" w:type="pct"/>
          </w:tcPr>
          <w:p w:rsidR="00D55D05" w:rsidRPr="004233A6" w:rsidRDefault="00B36ECE" w:rsidP="00D55D05">
            <w:pPr>
              <w:rPr>
                <w:sz w:val="24"/>
                <w:szCs w:val="24"/>
              </w:rPr>
            </w:pPr>
            <w:r w:rsidRPr="004233A6">
              <w:rPr>
                <w:sz w:val="24"/>
                <w:szCs w:val="24"/>
              </w:rPr>
              <w:t>负责该生物质电厂概念设计</w:t>
            </w:r>
          </w:p>
        </w:tc>
      </w:tr>
      <w:tr w:rsidR="00D55D05" w:rsidRPr="00F1481D" w:rsidTr="001816C6">
        <w:trPr>
          <w:trHeight w:val="311"/>
          <w:jc w:val="center"/>
        </w:trPr>
        <w:tc>
          <w:tcPr>
            <w:tcW w:w="438" w:type="pct"/>
          </w:tcPr>
          <w:p w:rsidR="00D55D05" w:rsidRPr="004233A6" w:rsidRDefault="00D55D05" w:rsidP="00D55D05">
            <w:pPr>
              <w:rPr>
                <w:sz w:val="24"/>
                <w:szCs w:val="24"/>
              </w:rPr>
            </w:pPr>
            <w:r w:rsidRPr="004233A6">
              <w:rPr>
                <w:sz w:val="24"/>
                <w:szCs w:val="24"/>
              </w:rPr>
              <w:t>5</w:t>
            </w:r>
          </w:p>
        </w:tc>
        <w:tc>
          <w:tcPr>
            <w:tcW w:w="623" w:type="pct"/>
          </w:tcPr>
          <w:p w:rsidR="00D55D05" w:rsidRPr="004233A6" w:rsidRDefault="00B36ECE" w:rsidP="00D55D05">
            <w:pPr>
              <w:rPr>
                <w:sz w:val="24"/>
                <w:szCs w:val="24"/>
              </w:rPr>
            </w:pPr>
            <w:r w:rsidRPr="004233A6">
              <w:rPr>
                <w:sz w:val="24"/>
                <w:szCs w:val="24"/>
              </w:rPr>
              <w:t>苏余宁</w:t>
            </w:r>
          </w:p>
        </w:tc>
        <w:tc>
          <w:tcPr>
            <w:tcW w:w="749" w:type="pct"/>
          </w:tcPr>
          <w:p w:rsidR="00D55D05" w:rsidRPr="004233A6" w:rsidRDefault="00B36ECE" w:rsidP="00D55D05">
            <w:pPr>
              <w:rPr>
                <w:sz w:val="24"/>
                <w:szCs w:val="24"/>
              </w:rPr>
            </w:pPr>
            <w:r w:rsidRPr="004233A6">
              <w:rPr>
                <w:sz w:val="24"/>
                <w:szCs w:val="24"/>
              </w:rPr>
              <w:t>高工</w:t>
            </w:r>
          </w:p>
        </w:tc>
        <w:tc>
          <w:tcPr>
            <w:tcW w:w="1287" w:type="pct"/>
          </w:tcPr>
          <w:p w:rsidR="00D55D05" w:rsidRPr="004233A6" w:rsidRDefault="004233A6" w:rsidP="00D55D05">
            <w:pPr>
              <w:rPr>
                <w:sz w:val="24"/>
                <w:szCs w:val="24"/>
              </w:rPr>
            </w:pPr>
            <w:r w:rsidRPr="004233A6">
              <w:rPr>
                <w:rFonts w:hint="eastAsia"/>
                <w:sz w:val="24"/>
                <w:szCs w:val="24"/>
              </w:rPr>
              <w:t>广东粤电湛江生物质发电有限公司</w:t>
            </w:r>
          </w:p>
        </w:tc>
        <w:tc>
          <w:tcPr>
            <w:tcW w:w="1903" w:type="pct"/>
          </w:tcPr>
          <w:p w:rsidR="00D55D05" w:rsidRPr="004233A6" w:rsidRDefault="00B36ECE" w:rsidP="00D55D05">
            <w:pPr>
              <w:rPr>
                <w:sz w:val="24"/>
                <w:szCs w:val="24"/>
              </w:rPr>
            </w:pPr>
            <w:r w:rsidRPr="004233A6">
              <w:rPr>
                <w:sz w:val="24"/>
                <w:szCs w:val="24"/>
              </w:rPr>
              <w:t>生物质电厂整体建设</w:t>
            </w:r>
          </w:p>
        </w:tc>
      </w:tr>
      <w:tr w:rsidR="00B36ECE" w:rsidRPr="00F1481D" w:rsidTr="001816C6">
        <w:trPr>
          <w:trHeight w:val="311"/>
          <w:jc w:val="center"/>
        </w:trPr>
        <w:tc>
          <w:tcPr>
            <w:tcW w:w="438" w:type="pct"/>
          </w:tcPr>
          <w:p w:rsidR="00B36ECE" w:rsidRPr="004233A6" w:rsidRDefault="00B36ECE" w:rsidP="00D55D05">
            <w:pPr>
              <w:rPr>
                <w:sz w:val="24"/>
                <w:szCs w:val="24"/>
              </w:rPr>
            </w:pPr>
            <w:r w:rsidRPr="004233A6">
              <w:rPr>
                <w:sz w:val="24"/>
                <w:szCs w:val="24"/>
              </w:rPr>
              <w:t>6</w:t>
            </w:r>
          </w:p>
        </w:tc>
        <w:tc>
          <w:tcPr>
            <w:tcW w:w="623" w:type="pct"/>
          </w:tcPr>
          <w:p w:rsidR="00B36ECE" w:rsidRPr="004233A6" w:rsidRDefault="00B36ECE" w:rsidP="00D55D05">
            <w:pPr>
              <w:rPr>
                <w:sz w:val="24"/>
                <w:szCs w:val="24"/>
              </w:rPr>
            </w:pPr>
            <w:r w:rsidRPr="004233A6">
              <w:rPr>
                <w:sz w:val="24"/>
                <w:szCs w:val="24"/>
              </w:rPr>
              <w:t>崔永忠</w:t>
            </w:r>
          </w:p>
        </w:tc>
        <w:tc>
          <w:tcPr>
            <w:tcW w:w="749" w:type="pct"/>
          </w:tcPr>
          <w:p w:rsidR="00B36ECE" w:rsidRPr="004233A6" w:rsidRDefault="00B36ECE">
            <w:pPr>
              <w:rPr>
                <w:sz w:val="24"/>
                <w:szCs w:val="24"/>
              </w:rPr>
            </w:pPr>
            <w:r w:rsidRPr="004233A6">
              <w:rPr>
                <w:sz w:val="24"/>
                <w:szCs w:val="24"/>
              </w:rPr>
              <w:t>高工</w:t>
            </w:r>
          </w:p>
        </w:tc>
        <w:tc>
          <w:tcPr>
            <w:tcW w:w="1287" w:type="pct"/>
          </w:tcPr>
          <w:p w:rsidR="00B36ECE" w:rsidRPr="004233A6" w:rsidRDefault="004233A6" w:rsidP="00D55D05">
            <w:pPr>
              <w:rPr>
                <w:sz w:val="24"/>
                <w:szCs w:val="24"/>
              </w:rPr>
            </w:pPr>
            <w:r w:rsidRPr="004233A6">
              <w:rPr>
                <w:rFonts w:hint="eastAsia"/>
                <w:sz w:val="24"/>
                <w:szCs w:val="24"/>
              </w:rPr>
              <w:t>广东省沙角（</w:t>
            </w:r>
            <w:r w:rsidRPr="004233A6">
              <w:rPr>
                <w:rFonts w:hint="eastAsia"/>
                <w:sz w:val="24"/>
                <w:szCs w:val="24"/>
              </w:rPr>
              <w:t>C</w:t>
            </w:r>
            <w:r w:rsidRPr="004233A6">
              <w:rPr>
                <w:rFonts w:hint="eastAsia"/>
                <w:sz w:val="24"/>
                <w:szCs w:val="24"/>
              </w:rPr>
              <w:t>厂）发电公司</w:t>
            </w:r>
          </w:p>
        </w:tc>
        <w:tc>
          <w:tcPr>
            <w:tcW w:w="1903" w:type="pct"/>
          </w:tcPr>
          <w:p w:rsidR="00B36ECE" w:rsidRPr="004233A6" w:rsidRDefault="00B36ECE" w:rsidP="00D55D05">
            <w:pPr>
              <w:rPr>
                <w:sz w:val="24"/>
                <w:szCs w:val="24"/>
              </w:rPr>
            </w:pPr>
            <w:r w:rsidRPr="004233A6">
              <w:rPr>
                <w:sz w:val="24"/>
                <w:szCs w:val="24"/>
              </w:rPr>
              <w:t>指导现场优化设计工作</w:t>
            </w:r>
          </w:p>
        </w:tc>
      </w:tr>
      <w:tr w:rsidR="00B36ECE" w:rsidRPr="00F1481D" w:rsidTr="001816C6">
        <w:trPr>
          <w:trHeight w:val="311"/>
          <w:jc w:val="center"/>
        </w:trPr>
        <w:tc>
          <w:tcPr>
            <w:tcW w:w="438" w:type="pct"/>
          </w:tcPr>
          <w:p w:rsidR="00B36ECE" w:rsidRPr="004233A6" w:rsidRDefault="00B36ECE" w:rsidP="00D55D05">
            <w:pPr>
              <w:rPr>
                <w:sz w:val="24"/>
                <w:szCs w:val="24"/>
              </w:rPr>
            </w:pPr>
            <w:r w:rsidRPr="004233A6">
              <w:rPr>
                <w:sz w:val="24"/>
                <w:szCs w:val="24"/>
              </w:rPr>
              <w:t>7</w:t>
            </w:r>
          </w:p>
        </w:tc>
        <w:tc>
          <w:tcPr>
            <w:tcW w:w="623" w:type="pct"/>
          </w:tcPr>
          <w:p w:rsidR="00B36ECE" w:rsidRPr="004233A6" w:rsidRDefault="00B36ECE" w:rsidP="00D55D05">
            <w:pPr>
              <w:rPr>
                <w:sz w:val="24"/>
                <w:szCs w:val="24"/>
              </w:rPr>
            </w:pPr>
            <w:r w:rsidRPr="004233A6">
              <w:rPr>
                <w:sz w:val="24"/>
                <w:szCs w:val="24"/>
              </w:rPr>
              <w:t>韦威</w:t>
            </w:r>
          </w:p>
        </w:tc>
        <w:tc>
          <w:tcPr>
            <w:tcW w:w="749" w:type="pct"/>
          </w:tcPr>
          <w:p w:rsidR="00B36ECE" w:rsidRPr="004233A6" w:rsidRDefault="00B36ECE">
            <w:pPr>
              <w:rPr>
                <w:sz w:val="24"/>
                <w:szCs w:val="24"/>
              </w:rPr>
            </w:pPr>
            <w:r w:rsidRPr="004233A6">
              <w:rPr>
                <w:sz w:val="24"/>
                <w:szCs w:val="24"/>
              </w:rPr>
              <w:t>高工</w:t>
            </w:r>
          </w:p>
        </w:tc>
        <w:tc>
          <w:tcPr>
            <w:tcW w:w="1287" w:type="pct"/>
          </w:tcPr>
          <w:p w:rsidR="00B36ECE" w:rsidRPr="004233A6" w:rsidRDefault="004233A6" w:rsidP="00D55D05">
            <w:pPr>
              <w:rPr>
                <w:sz w:val="24"/>
                <w:szCs w:val="24"/>
              </w:rPr>
            </w:pPr>
            <w:r w:rsidRPr="004233A6">
              <w:rPr>
                <w:rFonts w:hint="eastAsia"/>
                <w:sz w:val="24"/>
                <w:szCs w:val="24"/>
              </w:rPr>
              <w:t>广东省沙角（</w:t>
            </w:r>
            <w:r w:rsidRPr="004233A6">
              <w:rPr>
                <w:rFonts w:hint="eastAsia"/>
                <w:sz w:val="24"/>
                <w:szCs w:val="24"/>
              </w:rPr>
              <w:t>C</w:t>
            </w:r>
            <w:r w:rsidRPr="004233A6">
              <w:rPr>
                <w:rFonts w:hint="eastAsia"/>
                <w:sz w:val="24"/>
                <w:szCs w:val="24"/>
              </w:rPr>
              <w:t>厂）发电公司</w:t>
            </w:r>
          </w:p>
        </w:tc>
        <w:tc>
          <w:tcPr>
            <w:tcW w:w="1903" w:type="pct"/>
          </w:tcPr>
          <w:p w:rsidR="00B36ECE" w:rsidRPr="004233A6" w:rsidRDefault="00B36ECE" w:rsidP="00D55D05">
            <w:pPr>
              <w:rPr>
                <w:sz w:val="24"/>
                <w:szCs w:val="24"/>
              </w:rPr>
            </w:pPr>
            <w:r w:rsidRPr="004233A6">
              <w:rPr>
                <w:sz w:val="24"/>
                <w:szCs w:val="24"/>
              </w:rPr>
              <w:t>生物质电厂设计、安装、调试等工程建设工作</w:t>
            </w:r>
          </w:p>
        </w:tc>
      </w:tr>
      <w:tr w:rsidR="00D55D05" w:rsidRPr="00F1481D" w:rsidTr="001816C6">
        <w:trPr>
          <w:trHeight w:val="311"/>
          <w:jc w:val="center"/>
        </w:trPr>
        <w:tc>
          <w:tcPr>
            <w:tcW w:w="438" w:type="pct"/>
          </w:tcPr>
          <w:p w:rsidR="00D55D05" w:rsidRPr="004233A6" w:rsidRDefault="00D55D05" w:rsidP="00D55D05">
            <w:pPr>
              <w:rPr>
                <w:sz w:val="24"/>
                <w:szCs w:val="24"/>
              </w:rPr>
            </w:pPr>
            <w:r w:rsidRPr="004233A6">
              <w:rPr>
                <w:sz w:val="24"/>
                <w:szCs w:val="24"/>
              </w:rPr>
              <w:t>8</w:t>
            </w:r>
          </w:p>
        </w:tc>
        <w:tc>
          <w:tcPr>
            <w:tcW w:w="623" w:type="pct"/>
          </w:tcPr>
          <w:p w:rsidR="00D55D05" w:rsidRPr="004233A6" w:rsidRDefault="00B36ECE" w:rsidP="00D55D05">
            <w:pPr>
              <w:rPr>
                <w:sz w:val="24"/>
                <w:szCs w:val="24"/>
              </w:rPr>
            </w:pPr>
            <w:r w:rsidRPr="004233A6">
              <w:rPr>
                <w:sz w:val="24"/>
                <w:szCs w:val="24"/>
              </w:rPr>
              <w:t>马晓茜</w:t>
            </w:r>
          </w:p>
        </w:tc>
        <w:tc>
          <w:tcPr>
            <w:tcW w:w="749" w:type="pct"/>
          </w:tcPr>
          <w:p w:rsidR="00D55D05" w:rsidRPr="004233A6" w:rsidRDefault="00B36ECE" w:rsidP="00D55D05">
            <w:pPr>
              <w:rPr>
                <w:sz w:val="24"/>
                <w:szCs w:val="24"/>
              </w:rPr>
            </w:pPr>
            <w:r w:rsidRPr="004233A6">
              <w:rPr>
                <w:sz w:val="24"/>
                <w:szCs w:val="24"/>
              </w:rPr>
              <w:t>教授</w:t>
            </w:r>
          </w:p>
        </w:tc>
        <w:tc>
          <w:tcPr>
            <w:tcW w:w="1287" w:type="pct"/>
          </w:tcPr>
          <w:p w:rsidR="00D55D05" w:rsidRPr="004233A6" w:rsidRDefault="004233A6" w:rsidP="00D55D05">
            <w:pPr>
              <w:rPr>
                <w:sz w:val="24"/>
                <w:szCs w:val="24"/>
              </w:rPr>
            </w:pPr>
            <w:r w:rsidRPr="004233A6">
              <w:rPr>
                <w:rFonts w:hint="eastAsia"/>
                <w:sz w:val="24"/>
                <w:szCs w:val="24"/>
              </w:rPr>
              <w:t>华南理工大学</w:t>
            </w:r>
          </w:p>
        </w:tc>
        <w:tc>
          <w:tcPr>
            <w:tcW w:w="1903" w:type="pct"/>
          </w:tcPr>
          <w:p w:rsidR="00D55D05" w:rsidRPr="004233A6" w:rsidRDefault="00B36ECE" w:rsidP="00D55D05">
            <w:pPr>
              <w:rPr>
                <w:sz w:val="24"/>
                <w:szCs w:val="24"/>
              </w:rPr>
            </w:pPr>
            <w:r w:rsidRPr="004233A6">
              <w:rPr>
                <w:sz w:val="24"/>
                <w:szCs w:val="24"/>
              </w:rPr>
              <w:t>负责生物质燃烧机理、碱金属腐蚀机理研究工作</w:t>
            </w:r>
          </w:p>
        </w:tc>
      </w:tr>
      <w:tr w:rsidR="00D55D05" w:rsidRPr="00F1481D" w:rsidTr="001816C6">
        <w:trPr>
          <w:trHeight w:val="311"/>
          <w:jc w:val="center"/>
        </w:trPr>
        <w:tc>
          <w:tcPr>
            <w:tcW w:w="438" w:type="pct"/>
          </w:tcPr>
          <w:p w:rsidR="00D55D05" w:rsidRPr="004233A6" w:rsidRDefault="00D55D05" w:rsidP="00D55D05">
            <w:pPr>
              <w:rPr>
                <w:sz w:val="24"/>
                <w:szCs w:val="24"/>
              </w:rPr>
            </w:pPr>
            <w:r w:rsidRPr="004233A6">
              <w:rPr>
                <w:sz w:val="24"/>
                <w:szCs w:val="24"/>
              </w:rPr>
              <w:t>9</w:t>
            </w:r>
          </w:p>
        </w:tc>
        <w:tc>
          <w:tcPr>
            <w:tcW w:w="623" w:type="pct"/>
          </w:tcPr>
          <w:p w:rsidR="00D55D05" w:rsidRPr="004233A6" w:rsidRDefault="00B36ECE" w:rsidP="00D55D05">
            <w:pPr>
              <w:rPr>
                <w:sz w:val="24"/>
                <w:szCs w:val="24"/>
              </w:rPr>
            </w:pPr>
            <w:r w:rsidRPr="004233A6">
              <w:rPr>
                <w:sz w:val="24"/>
                <w:szCs w:val="24"/>
              </w:rPr>
              <w:t>余勇强</w:t>
            </w:r>
          </w:p>
        </w:tc>
        <w:tc>
          <w:tcPr>
            <w:tcW w:w="749" w:type="pct"/>
          </w:tcPr>
          <w:p w:rsidR="00D55D05" w:rsidRPr="004233A6" w:rsidRDefault="00B36ECE" w:rsidP="00D55D05">
            <w:pPr>
              <w:rPr>
                <w:sz w:val="24"/>
                <w:szCs w:val="24"/>
              </w:rPr>
            </w:pPr>
            <w:r w:rsidRPr="004233A6">
              <w:rPr>
                <w:sz w:val="24"/>
                <w:szCs w:val="24"/>
              </w:rPr>
              <w:t>经济师</w:t>
            </w:r>
          </w:p>
        </w:tc>
        <w:tc>
          <w:tcPr>
            <w:tcW w:w="1287" w:type="pct"/>
          </w:tcPr>
          <w:p w:rsidR="00D55D05" w:rsidRPr="004233A6" w:rsidRDefault="004233A6" w:rsidP="00D55D05">
            <w:pPr>
              <w:rPr>
                <w:sz w:val="24"/>
                <w:szCs w:val="24"/>
              </w:rPr>
            </w:pPr>
            <w:r w:rsidRPr="004233A6">
              <w:rPr>
                <w:rFonts w:hint="eastAsia"/>
                <w:sz w:val="24"/>
                <w:szCs w:val="24"/>
              </w:rPr>
              <w:t>广东省沙角（</w:t>
            </w:r>
            <w:r w:rsidRPr="004233A6">
              <w:rPr>
                <w:rFonts w:hint="eastAsia"/>
                <w:sz w:val="24"/>
                <w:szCs w:val="24"/>
              </w:rPr>
              <w:t>C</w:t>
            </w:r>
            <w:r w:rsidRPr="004233A6">
              <w:rPr>
                <w:rFonts w:hint="eastAsia"/>
                <w:sz w:val="24"/>
                <w:szCs w:val="24"/>
              </w:rPr>
              <w:t>厂）发电公司</w:t>
            </w:r>
          </w:p>
        </w:tc>
        <w:tc>
          <w:tcPr>
            <w:tcW w:w="1903" w:type="pct"/>
          </w:tcPr>
          <w:p w:rsidR="00D55D05" w:rsidRPr="004233A6" w:rsidRDefault="00B36ECE" w:rsidP="00D55D05">
            <w:pPr>
              <w:rPr>
                <w:sz w:val="24"/>
                <w:szCs w:val="24"/>
              </w:rPr>
            </w:pPr>
            <w:r w:rsidRPr="004233A6">
              <w:rPr>
                <w:sz w:val="24"/>
                <w:szCs w:val="24"/>
              </w:rPr>
              <w:t>生物质电厂安装指导工作，参与优化试验分析工作</w:t>
            </w:r>
          </w:p>
        </w:tc>
      </w:tr>
      <w:tr w:rsidR="00D55D05" w:rsidRPr="00F1481D" w:rsidTr="001816C6">
        <w:trPr>
          <w:trHeight w:val="311"/>
          <w:jc w:val="center"/>
        </w:trPr>
        <w:tc>
          <w:tcPr>
            <w:tcW w:w="438" w:type="pct"/>
          </w:tcPr>
          <w:p w:rsidR="00D55D05" w:rsidRPr="004233A6" w:rsidRDefault="00D55D05" w:rsidP="00D55D05">
            <w:pPr>
              <w:rPr>
                <w:sz w:val="24"/>
                <w:szCs w:val="24"/>
              </w:rPr>
            </w:pPr>
            <w:r w:rsidRPr="004233A6">
              <w:rPr>
                <w:sz w:val="24"/>
                <w:szCs w:val="24"/>
              </w:rPr>
              <w:t>10</w:t>
            </w:r>
          </w:p>
        </w:tc>
        <w:tc>
          <w:tcPr>
            <w:tcW w:w="623" w:type="pct"/>
          </w:tcPr>
          <w:p w:rsidR="00D55D05" w:rsidRPr="004233A6" w:rsidRDefault="00B36ECE" w:rsidP="00D55D05">
            <w:pPr>
              <w:rPr>
                <w:sz w:val="24"/>
                <w:szCs w:val="24"/>
              </w:rPr>
            </w:pPr>
            <w:r w:rsidRPr="004233A6">
              <w:rPr>
                <w:sz w:val="24"/>
                <w:szCs w:val="24"/>
              </w:rPr>
              <w:t>杨云金</w:t>
            </w:r>
          </w:p>
        </w:tc>
        <w:tc>
          <w:tcPr>
            <w:tcW w:w="749" w:type="pct"/>
          </w:tcPr>
          <w:p w:rsidR="00D55D05" w:rsidRPr="004233A6" w:rsidRDefault="00B36ECE" w:rsidP="00D55D05">
            <w:pPr>
              <w:rPr>
                <w:sz w:val="24"/>
                <w:szCs w:val="24"/>
              </w:rPr>
            </w:pPr>
            <w:r w:rsidRPr="004233A6">
              <w:rPr>
                <w:sz w:val="24"/>
                <w:szCs w:val="24"/>
              </w:rPr>
              <w:t>工程师</w:t>
            </w:r>
          </w:p>
        </w:tc>
        <w:tc>
          <w:tcPr>
            <w:tcW w:w="1287" w:type="pct"/>
          </w:tcPr>
          <w:p w:rsidR="00D55D05" w:rsidRPr="004233A6" w:rsidRDefault="004233A6" w:rsidP="00D55D05">
            <w:pPr>
              <w:rPr>
                <w:sz w:val="24"/>
                <w:szCs w:val="24"/>
              </w:rPr>
            </w:pPr>
            <w:r w:rsidRPr="004233A6">
              <w:rPr>
                <w:rFonts w:hint="eastAsia"/>
                <w:sz w:val="24"/>
                <w:szCs w:val="24"/>
              </w:rPr>
              <w:t>广东粤电湛江生物质发电有限公司</w:t>
            </w:r>
          </w:p>
        </w:tc>
        <w:tc>
          <w:tcPr>
            <w:tcW w:w="1903" w:type="pct"/>
          </w:tcPr>
          <w:p w:rsidR="00D55D05" w:rsidRPr="004233A6" w:rsidRDefault="00B36ECE" w:rsidP="00D55D05">
            <w:pPr>
              <w:rPr>
                <w:sz w:val="24"/>
                <w:szCs w:val="24"/>
              </w:rPr>
            </w:pPr>
            <w:r w:rsidRPr="004233A6">
              <w:rPr>
                <w:sz w:val="24"/>
                <w:szCs w:val="24"/>
              </w:rPr>
              <w:t>生物质电厂安装指导工作，参与优化试验分析工作</w:t>
            </w:r>
          </w:p>
        </w:tc>
      </w:tr>
      <w:tr w:rsidR="00D55D05" w:rsidRPr="00F1481D" w:rsidTr="001816C6">
        <w:trPr>
          <w:trHeight w:val="311"/>
          <w:jc w:val="center"/>
        </w:trPr>
        <w:tc>
          <w:tcPr>
            <w:tcW w:w="438" w:type="pct"/>
          </w:tcPr>
          <w:p w:rsidR="00D55D05" w:rsidRPr="004233A6" w:rsidRDefault="00D55D05" w:rsidP="00D55D05">
            <w:pPr>
              <w:rPr>
                <w:sz w:val="24"/>
                <w:szCs w:val="24"/>
              </w:rPr>
            </w:pPr>
            <w:r w:rsidRPr="004233A6">
              <w:rPr>
                <w:sz w:val="24"/>
                <w:szCs w:val="24"/>
              </w:rPr>
              <w:t>11</w:t>
            </w:r>
          </w:p>
        </w:tc>
        <w:tc>
          <w:tcPr>
            <w:tcW w:w="623" w:type="pct"/>
          </w:tcPr>
          <w:p w:rsidR="00D55D05" w:rsidRPr="004233A6" w:rsidRDefault="00B36ECE" w:rsidP="00D55D05">
            <w:pPr>
              <w:rPr>
                <w:sz w:val="24"/>
                <w:szCs w:val="24"/>
              </w:rPr>
            </w:pPr>
            <w:r w:rsidRPr="004233A6">
              <w:rPr>
                <w:sz w:val="24"/>
                <w:szCs w:val="24"/>
              </w:rPr>
              <w:t>陈伟</w:t>
            </w:r>
          </w:p>
        </w:tc>
        <w:tc>
          <w:tcPr>
            <w:tcW w:w="749" w:type="pct"/>
          </w:tcPr>
          <w:p w:rsidR="00D55D05" w:rsidRPr="004233A6" w:rsidRDefault="00B36ECE" w:rsidP="00D55D05">
            <w:pPr>
              <w:rPr>
                <w:sz w:val="24"/>
                <w:szCs w:val="24"/>
              </w:rPr>
            </w:pPr>
            <w:r w:rsidRPr="004233A6">
              <w:rPr>
                <w:sz w:val="24"/>
                <w:szCs w:val="24"/>
              </w:rPr>
              <w:t>工程师</w:t>
            </w:r>
          </w:p>
        </w:tc>
        <w:tc>
          <w:tcPr>
            <w:tcW w:w="1287" w:type="pct"/>
          </w:tcPr>
          <w:p w:rsidR="00D55D05" w:rsidRPr="004233A6" w:rsidRDefault="004233A6" w:rsidP="00D55D05">
            <w:pPr>
              <w:rPr>
                <w:sz w:val="24"/>
                <w:szCs w:val="24"/>
              </w:rPr>
            </w:pPr>
            <w:r w:rsidRPr="004233A6">
              <w:rPr>
                <w:rFonts w:hint="eastAsia"/>
                <w:sz w:val="24"/>
                <w:szCs w:val="24"/>
              </w:rPr>
              <w:t>广东粤电湛江生物质发电有限公司</w:t>
            </w:r>
          </w:p>
        </w:tc>
        <w:tc>
          <w:tcPr>
            <w:tcW w:w="1903" w:type="pct"/>
          </w:tcPr>
          <w:p w:rsidR="00D55D05" w:rsidRPr="004233A6" w:rsidRDefault="00B36ECE" w:rsidP="00D55D05">
            <w:pPr>
              <w:rPr>
                <w:sz w:val="24"/>
                <w:szCs w:val="24"/>
              </w:rPr>
            </w:pPr>
            <w:r w:rsidRPr="004233A6">
              <w:rPr>
                <w:sz w:val="24"/>
                <w:szCs w:val="24"/>
              </w:rPr>
              <w:t>生物质电厂安装指导工作，参与优化试验分析工作</w:t>
            </w:r>
          </w:p>
        </w:tc>
      </w:tr>
      <w:tr w:rsidR="00D55D05" w:rsidRPr="00F1481D" w:rsidTr="001816C6">
        <w:trPr>
          <w:trHeight w:val="311"/>
          <w:jc w:val="center"/>
        </w:trPr>
        <w:tc>
          <w:tcPr>
            <w:tcW w:w="438" w:type="pct"/>
          </w:tcPr>
          <w:p w:rsidR="00D55D05" w:rsidRPr="004233A6" w:rsidRDefault="00D55D05" w:rsidP="00D55D05">
            <w:pPr>
              <w:rPr>
                <w:sz w:val="24"/>
                <w:szCs w:val="24"/>
              </w:rPr>
            </w:pPr>
            <w:r w:rsidRPr="004233A6">
              <w:rPr>
                <w:sz w:val="24"/>
                <w:szCs w:val="24"/>
              </w:rPr>
              <w:t>12</w:t>
            </w:r>
          </w:p>
        </w:tc>
        <w:tc>
          <w:tcPr>
            <w:tcW w:w="623" w:type="pct"/>
          </w:tcPr>
          <w:p w:rsidR="00D55D05" w:rsidRPr="004233A6" w:rsidRDefault="00B36ECE" w:rsidP="00D55D05">
            <w:pPr>
              <w:rPr>
                <w:sz w:val="24"/>
                <w:szCs w:val="24"/>
              </w:rPr>
            </w:pPr>
            <w:r w:rsidRPr="004233A6">
              <w:rPr>
                <w:sz w:val="24"/>
                <w:szCs w:val="24"/>
              </w:rPr>
              <w:t>骆仲泱</w:t>
            </w:r>
          </w:p>
        </w:tc>
        <w:tc>
          <w:tcPr>
            <w:tcW w:w="749" w:type="pct"/>
          </w:tcPr>
          <w:p w:rsidR="00D55D05" w:rsidRPr="004233A6" w:rsidRDefault="00B36ECE" w:rsidP="00D55D05">
            <w:pPr>
              <w:rPr>
                <w:sz w:val="24"/>
                <w:szCs w:val="24"/>
              </w:rPr>
            </w:pPr>
            <w:r w:rsidRPr="004233A6">
              <w:rPr>
                <w:sz w:val="24"/>
                <w:szCs w:val="24"/>
              </w:rPr>
              <w:t>教授</w:t>
            </w:r>
          </w:p>
        </w:tc>
        <w:tc>
          <w:tcPr>
            <w:tcW w:w="1287" w:type="pct"/>
          </w:tcPr>
          <w:p w:rsidR="00D55D05" w:rsidRPr="004233A6" w:rsidRDefault="004233A6" w:rsidP="00D55D05">
            <w:pPr>
              <w:rPr>
                <w:sz w:val="24"/>
                <w:szCs w:val="24"/>
              </w:rPr>
            </w:pPr>
            <w:r>
              <w:rPr>
                <w:rFonts w:hint="eastAsia"/>
                <w:sz w:val="24"/>
                <w:szCs w:val="24"/>
              </w:rPr>
              <w:t>浙江大学</w:t>
            </w:r>
          </w:p>
        </w:tc>
        <w:tc>
          <w:tcPr>
            <w:tcW w:w="1903" w:type="pct"/>
          </w:tcPr>
          <w:p w:rsidR="00D55D05" w:rsidRPr="004233A6" w:rsidRDefault="00B36ECE" w:rsidP="00D55D05">
            <w:pPr>
              <w:rPr>
                <w:sz w:val="24"/>
                <w:szCs w:val="24"/>
              </w:rPr>
            </w:pPr>
            <w:r w:rsidRPr="004233A6">
              <w:rPr>
                <w:sz w:val="24"/>
                <w:szCs w:val="24"/>
              </w:rPr>
              <w:t>负责该生物质电厂概念设计</w:t>
            </w:r>
          </w:p>
        </w:tc>
      </w:tr>
      <w:tr w:rsidR="00D55D05" w:rsidRPr="00F1481D" w:rsidTr="00B36ECE">
        <w:trPr>
          <w:trHeight w:val="311"/>
          <w:jc w:val="center"/>
        </w:trPr>
        <w:tc>
          <w:tcPr>
            <w:tcW w:w="438" w:type="pct"/>
          </w:tcPr>
          <w:p w:rsidR="00D55D05" w:rsidRPr="004233A6" w:rsidRDefault="00D55D05" w:rsidP="00D55D05">
            <w:pPr>
              <w:rPr>
                <w:sz w:val="24"/>
                <w:szCs w:val="24"/>
              </w:rPr>
            </w:pPr>
            <w:r w:rsidRPr="004233A6">
              <w:rPr>
                <w:sz w:val="24"/>
                <w:szCs w:val="24"/>
              </w:rPr>
              <w:t>13</w:t>
            </w:r>
          </w:p>
        </w:tc>
        <w:tc>
          <w:tcPr>
            <w:tcW w:w="623" w:type="pct"/>
          </w:tcPr>
          <w:p w:rsidR="00D55D05" w:rsidRPr="004233A6" w:rsidRDefault="00B36ECE" w:rsidP="00D55D05">
            <w:pPr>
              <w:rPr>
                <w:sz w:val="24"/>
                <w:szCs w:val="24"/>
              </w:rPr>
            </w:pPr>
            <w:r w:rsidRPr="004233A6">
              <w:rPr>
                <w:sz w:val="24"/>
                <w:szCs w:val="24"/>
              </w:rPr>
              <w:t>胡笑颖</w:t>
            </w:r>
          </w:p>
        </w:tc>
        <w:tc>
          <w:tcPr>
            <w:tcW w:w="749" w:type="pct"/>
          </w:tcPr>
          <w:p w:rsidR="00D55D05" w:rsidRPr="004233A6" w:rsidRDefault="00B36ECE" w:rsidP="00D55D05">
            <w:pPr>
              <w:rPr>
                <w:sz w:val="24"/>
                <w:szCs w:val="24"/>
              </w:rPr>
            </w:pPr>
            <w:r w:rsidRPr="004233A6">
              <w:rPr>
                <w:sz w:val="24"/>
                <w:szCs w:val="24"/>
              </w:rPr>
              <w:t>副教授</w:t>
            </w:r>
          </w:p>
        </w:tc>
        <w:tc>
          <w:tcPr>
            <w:tcW w:w="1287" w:type="pct"/>
          </w:tcPr>
          <w:p w:rsidR="00D55D05" w:rsidRPr="004233A6" w:rsidRDefault="004233A6" w:rsidP="00D55D05">
            <w:pPr>
              <w:rPr>
                <w:sz w:val="24"/>
                <w:szCs w:val="24"/>
              </w:rPr>
            </w:pPr>
            <w:r w:rsidRPr="004233A6">
              <w:rPr>
                <w:rFonts w:hint="eastAsia"/>
                <w:sz w:val="24"/>
                <w:szCs w:val="24"/>
              </w:rPr>
              <w:t>华北电力大学</w:t>
            </w:r>
          </w:p>
        </w:tc>
        <w:tc>
          <w:tcPr>
            <w:tcW w:w="1903" w:type="pct"/>
          </w:tcPr>
          <w:p w:rsidR="00D55D05" w:rsidRPr="004233A6" w:rsidRDefault="004233A6" w:rsidP="00D55D05">
            <w:pPr>
              <w:rPr>
                <w:sz w:val="24"/>
                <w:szCs w:val="24"/>
              </w:rPr>
            </w:pPr>
            <w:r w:rsidRPr="004233A6">
              <w:rPr>
                <w:sz w:val="24"/>
                <w:szCs w:val="24"/>
              </w:rPr>
              <w:t>生物质电厂数值模拟工作</w:t>
            </w:r>
          </w:p>
        </w:tc>
      </w:tr>
      <w:tr w:rsidR="00B36ECE" w:rsidRPr="00F1481D" w:rsidTr="00B36ECE">
        <w:trPr>
          <w:trHeight w:val="311"/>
          <w:jc w:val="center"/>
        </w:trPr>
        <w:tc>
          <w:tcPr>
            <w:tcW w:w="438" w:type="pct"/>
          </w:tcPr>
          <w:p w:rsidR="00B36ECE" w:rsidRPr="004233A6" w:rsidRDefault="004233A6" w:rsidP="00D55D05">
            <w:pPr>
              <w:rPr>
                <w:sz w:val="24"/>
                <w:szCs w:val="24"/>
              </w:rPr>
            </w:pPr>
            <w:r w:rsidRPr="004233A6">
              <w:rPr>
                <w:sz w:val="24"/>
                <w:szCs w:val="24"/>
              </w:rPr>
              <w:t>14</w:t>
            </w:r>
          </w:p>
        </w:tc>
        <w:tc>
          <w:tcPr>
            <w:tcW w:w="623" w:type="pct"/>
          </w:tcPr>
          <w:p w:rsidR="00B36ECE" w:rsidRPr="004233A6" w:rsidRDefault="00B36ECE" w:rsidP="00D55D05">
            <w:pPr>
              <w:rPr>
                <w:sz w:val="24"/>
                <w:szCs w:val="24"/>
              </w:rPr>
            </w:pPr>
            <w:r w:rsidRPr="004233A6">
              <w:rPr>
                <w:sz w:val="24"/>
                <w:szCs w:val="24"/>
              </w:rPr>
              <w:t>廖艳芬</w:t>
            </w:r>
          </w:p>
        </w:tc>
        <w:tc>
          <w:tcPr>
            <w:tcW w:w="749" w:type="pct"/>
          </w:tcPr>
          <w:p w:rsidR="00B36ECE" w:rsidRPr="004233A6" w:rsidRDefault="00B36ECE" w:rsidP="00D55D05">
            <w:pPr>
              <w:rPr>
                <w:sz w:val="24"/>
                <w:szCs w:val="24"/>
              </w:rPr>
            </w:pPr>
            <w:r w:rsidRPr="004233A6">
              <w:rPr>
                <w:sz w:val="24"/>
                <w:szCs w:val="24"/>
              </w:rPr>
              <w:t>教授</w:t>
            </w:r>
          </w:p>
        </w:tc>
        <w:tc>
          <w:tcPr>
            <w:tcW w:w="1287" w:type="pct"/>
          </w:tcPr>
          <w:p w:rsidR="00B36ECE" w:rsidRPr="004233A6" w:rsidRDefault="004233A6" w:rsidP="00D55D05">
            <w:pPr>
              <w:rPr>
                <w:sz w:val="24"/>
                <w:szCs w:val="24"/>
              </w:rPr>
            </w:pPr>
            <w:r w:rsidRPr="004233A6">
              <w:rPr>
                <w:rFonts w:hint="eastAsia"/>
                <w:sz w:val="24"/>
                <w:szCs w:val="24"/>
              </w:rPr>
              <w:t>华南理工大学</w:t>
            </w:r>
          </w:p>
        </w:tc>
        <w:tc>
          <w:tcPr>
            <w:tcW w:w="1903" w:type="pct"/>
          </w:tcPr>
          <w:p w:rsidR="00B36ECE" w:rsidRPr="004233A6" w:rsidRDefault="004233A6" w:rsidP="00D55D05">
            <w:pPr>
              <w:rPr>
                <w:sz w:val="24"/>
                <w:szCs w:val="24"/>
              </w:rPr>
            </w:pPr>
            <w:r w:rsidRPr="004233A6">
              <w:rPr>
                <w:sz w:val="24"/>
                <w:szCs w:val="24"/>
              </w:rPr>
              <w:t>参与理论研究</w:t>
            </w:r>
          </w:p>
        </w:tc>
      </w:tr>
      <w:tr w:rsidR="00B36ECE" w:rsidRPr="00F1481D" w:rsidTr="00B36ECE">
        <w:trPr>
          <w:trHeight w:val="311"/>
          <w:jc w:val="center"/>
        </w:trPr>
        <w:tc>
          <w:tcPr>
            <w:tcW w:w="438" w:type="pct"/>
          </w:tcPr>
          <w:p w:rsidR="00B36ECE" w:rsidRPr="004233A6" w:rsidRDefault="004233A6" w:rsidP="00D55D05">
            <w:pPr>
              <w:rPr>
                <w:sz w:val="24"/>
                <w:szCs w:val="24"/>
              </w:rPr>
            </w:pPr>
            <w:r w:rsidRPr="004233A6">
              <w:rPr>
                <w:sz w:val="24"/>
                <w:szCs w:val="24"/>
              </w:rPr>
              <w:t>15</w:t>
            </w:r>
          </w:p>
        </w:tc>
        <w:tc>
          <w:tcPr>
            <w:tcW w:w="623" w:type="pct"/>
          </w:tcPr>
          <w:p w:rsidR="00B36ECE" w:rsidRPr="004233A6" w:rsidRDefault="00B36ECE" w:rsidP="00D55D05">
            <w:pPr>
              <w:rPr>
                <w:sz w:val="24"/>
                <w:szCs w:val="24"/>
              </w:rPr>
            </w:pPr>
            <w:r w:rsidRPr="004233A6">
              <w:rPr>
                <w:sz w:val="24"/>
                <w:szCs w:val="24"/>
              </w:rPr>
              <w:t>湛志钢</w:t>
            </w:r>
          </w:p>
        </w:tc>
        <w:tc>
          <w:tcPr>
            <w:tcW w:w="749" w:type="pct"/>
          </w:tcPr>
          <w:p w:rsidR="00B36ECE" w:rsidRPr="004233A6" w:rsidRDefault="00B36ECE" w:rsidP="00D55D05">
            <w:pPr>
              <w:rPr>
                <w:sz w:val="24"/>
                <w:szCs w:val="24"/>
              </w:rPr>
            </w:pPr>
            <w:r w:rsidRPr="004233A6">
              <w:rPr>
                <w:sz w:val="24"/>
                <w:szCs w:val="24"/>
              </w:rPr>
              <w:t>教授级工程师</w:t>
            </w:r>
          </w:p>
        </w:tc>
        <w:tc>
          <w:tcPr>
            <w:tcW w:w="1287" w:type="pct"/>
          </w:tcPr>
          <w:p w:rsidR="00B36ECE" w:rsidRPr="004233A6" w:rsidRDefault="004233A6" w:rsidP="00D55D05">
            <w:pPr>
              <w:rPr>
                <w:sz w:val="24"/>
                <w:szCs w:val="24"/>
              </w:rPr>
            </w:pPr>
            <w:r w:rsidRPr="004233A6">
              <w:rPr>
                <w:rFonts w:hint="eastAsia"/>
                <w:sz w:val="24"/>
                <w:szCs w:val="24"/>
              </w:rPr>
              <w:t>广东电网有限责任公司</w:t>
            </w:r>
          </w:p>
        </w:tc>
        <w:tc>
          <w:tcPr>
            <w:tcW w:w="1903" w:type="pct"/>
          </w:tcPr>
          <w:p w:rsidR="00B36ECE" w:rsidRPr="004233A6" w:rsidRDefault="004233A6" w:rsidP="00D55D05">
            <w:pPr>
              <w:rPr>
                <w:sz w:val="24"/>
                <w:szCs w:val="24"/>
              </w:rPr>
            </w:pPr>
            <w:r w:rsidRPr="004233A6">
              <w:rPr>
                <w:sz w:val="24"/>
                <w:szCs w:val="24"/>
              </w:rPr>
              <w:t>负责</w:t>
            </w:r>
            <w:r w:rsidRPr="004233A6">
              <w:rPr>
                <w:sz w:val="24"/>
                <w:szCs w:val="24"/>
              </w:rPr>
              <w:t>50MW</w:t>
            </w:r>
            <w:r w:rsidRPr="004233A6">
              <w:rPr>
                <w:sz w:val="24"/>
                <w:szCs w:val="24"/>
              </w:rPr>
              <w:t>等级生物质电厂调试工作</w:t>
            </w:r>
          </w:p>
        </w:tc>
      </w:tr>
    </w:tbl>
    <w:p w:rsidR="00B87313" w:rsidRDefault="00C3564F" w:rsidP="00384518">
      <w:pPr>
        <w:rPr>
          <w:rFonts w:ascii="宋体" w:hAnsi="宋体"/>
          <w:sz w:val="24"/>
          <w:szCs w:val="24"/>
        </w:rPr>
      </w:pPr>
      <w:r>
        <w:rPr>
          <w:rFonts w:ascii="宋体" w:hAnsi="宋体" w:hint="eastAsia"/>
          <w:sz w:val="24"/>
          <w:szCs w:val="24"/>
        </w:rPr>
        <w:t xml:space="preserve"> </w:t>
      </w:r>
    </w:p>
    <w:p w:rsidR="00B87313" w:rsidRDefault="00384518" w:rsidP="00384518">
      <w:pPr>
        <w:rPr>
          <w:rFonts w:ascii="宋体" w:hAnsi="宋体"/>
          <w:sz w:val="24"/>
          <w:szCs w:val="24"/>
        </w:rPr>
      </w:pPr>
      <w:r w:rsidRPr="00384518">
        <w:rPr>
          <w:rFonts w:ascii="宋体" w:hAnsi="宋体" w:hint="eastAsia"/>
          <w:b/>
          <w:sz w:val="24"/>
          <w:szCs w:val="24"/>
        </w:rPr>
        <w:t>六、完成人合作关系说明</w:t>
      </w:r>
      <w:r w:rsidR="00C3564F">
        <w:rPr>
          <w:rFonts w:ascii="宋体" w:hAnsi="宋体"/>
          <w:sz w:val="24"/>
          <w:szCs w:val="24"/>
        </w:rPr>
        <w:t xml:space="preserve"> </w:t>
      </w:r>
    </w:p>
    <w:p w:rsidR="00B87313" w:rsidRDefault="000B52A2" w:rsidP="00384518">
      <w:pPr>
        <w:rPr>
          <w:rFonts w:ascii="仿宋_GB2312" w:eastAsia="仿宋_GB2312" w:hAnsi="宋体"/>
          <w:b/>
          <w:sz w:val="28"/>
          <w:szCs w:val="28"/>
        </w:rPr>
      </w:pPr>
      <w:r>
        <w:rPr>
          <w:rFonts w:ascii="仿宋_GB2312" w:eastAsia="仿宋_GB2312" w:hAnsi="宋体"/>
          <w:b/>
          <w:noProof/>
          <w:sz w:val="28"/>
          <w:szCs w:val="28"/>
        </w:rPr>
        <w:lastRenderedPageBreak/>
        <w:drawing>
          <wp:inline distT="0" distB="0" distL="0" distR="0">
            <wp:extent cx="5274310" cy="7458104"/>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58104"/>
                    </a:xfrm>
                    <a:prstGeom prst="rect">
                      <a:avLst/>
                    </a:prstGeom>
                    <a:noFill/>
                    <a:ln>
                      <a:noFill/>
                    </a:ln>
                  </pic:spPr>
                </pic:pic>
              </a:graphicData>
            </a:graphic>
          </wp:inline>
        </w:drawing>
      </w:r>
      <w:bookmarkStart w:id="0" w:name="_GoBack"/>
      <w:bookmarkEnd w:id="0"/>
    </w:p>
    <w:p w:rsidR="00B26D9C" w:rsidRDefault="00B26D9C" w:rsidP="00384518">
      <w:pPr>
        <w:rPr>
          <w:rFonts w:ascii="仿宋_GB2312" w:eastAsia="仿宋_GB2312" w:hAnsi="宋体"/>
          <w:b/>
          <w:sz w:val="28"/>
          <w:szCs w:val="28"/>
        </w:rPr>
      </w:pPr>
    </w:p>
    <w:p w:rsidR="00384518" w:rsidRDefault="00C3564F" w:rsidP="00384518">
      <w:pPr>
        <w:rPr>
          <w:rFonts w:ascii="宋体" w:hAnsi="宋体"/>
          <w:b/>
          <w:sz w:val="24"/>
          <w:szCs w:val="24"/>
        </w:rPr>
      </w:pPr>
      <w:r>
        <w:rPr>
          <w:rFonts w:ascii="宋体" w:hAnsi="宋体" w:hint="eastAsia"/>
          <w:sz w:val="24"/>
          <w:szCs w:val="24"/>
        </w:rPr>
        <w:t xml:space="preserve"> </w:t>
      </w:r>
      <w:r w:rsidR="00384518" w:rsidRPr="00384518">
        <w:rPr>
          <w:rFonts w:ascii="宋体" w:hAnsi="宋体" w:hint="eastAsia"/>
          <w:b/>
          <w:sz w:val="24"/>
          <w:szCs w:val="24"/>
        </w:rPr>
        <w:t>七、主要完成单位及创新推广贡献</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92"/>
        <w:gridCol w:w="2444"/>
        <w:gridCol w:w="5186"/>
      </w:tblGrid>
      <w:tr w:rsidR="00384518" w:rsidRPr="00384518" w:rsidTr="007075D7">
        <w:trPr>
          <w:trHeight w:val="454"/>
          <w:jc w:val="center"/>
        </w:trPr>
        <w:tc>
          <w:tcPr>
            <w:tcW w:w="523" w:type="pct"/>
            <w:tcBorders>
              <w:top w:val="single" w:sz="8" w:space="0" w:color="auto"/>
            </w:tcBorders>
            <w:vAlign w:val="center"/>
          </w:tcPr>
          <w:p w:rsidR="00384518" w:rsidRPr="00384518" w:rsidRDefault="00384518" w:rsidP="00384518">
            <w:pPr>
              <w:jc w:val="center"/>
              <w:rPr>
                <w:rFonts w:ascii="宋体" w:hAnsi="宋体"/>
                <w:b/>
                <w:sz w:val="24"/>
                <w:szCs w:val="24"/>
              </w:rPr>
            </w:pPr>
            <w:r w:rsidRPr="00384518">
              <w:rPr>
                <w:rFonts w:ascii="宋体" w:hAnsi="宋体" w:hint="eastAsia"/>
                <w:b/>
                <w:sz w:val="24"/>
                <w:szCs w:val="24"/>
              </w:rPr>
              <w:t>排名</w:t>
            </w:r>
          </w:p>
        </w:tc>
        <w:tc>
          <w:tcPr>
            <w:tcW w:w="1434" w:type="pct"/>
            <w:tcBorders>
              <w:top w:val="single" w:sz="8" w:space="0" w:color="auto"/>
            </w:tcBorders>
            <w:vAlign w:val="center"/>
          </w:tcPr>
          <w:p w:rsidR="00384518" w:rsidRPr="00384518" w:rsidRDefault="00384518" w:rsidP="00384518">
            <w:pPr>
              <w:spacing w:line="390" w:lineRule="exact"/>
              <w:jc w:val="center"/>
              <w:rPr>
                <w:rFonts w:ascii="宋体" w:hAnsi="宋体"/>
                <w:b/>
                <w:sz w:val="24"/>
                <w:szCs w:val="24"/>
              </w:rPr>
            </w:pPr>
            <w:r w:rsidRPr="00384518">
              <w:rPr>
                <w:rFonts w:ascii="宋体" w:hAnsi="宋体" w:hint="eastAsia"/>
                <w:b/>
                <w:sz w:val="24"/>
                <w:szCs w:val="24"/>
              </w:rPr>
              <w:t>单位名称</w:t>
            </w:r>
          </w:p>
        </w:tc>
        <w:tc>
          <w:tcPr>
            <w:tcW w:w="3043" w:type="pct"/>
            <w:tcBorders>
              <w:top w:val="single" w:sz="8" w:space="0" w:color="auto"/>
            </w:tcBorders>
            <w:vAlign w:val="center"/>
          </w:tcPr>
          <w:p w:rsidR="00384518" w:rsidRPr="00384518" w:rsidRDefault="00384518" w:rsidP="00384518">
            <w:pPr>
              <w:spacing w:line="390" w:lineRule="exact"/>
              <w:jc w:val="center"/>
              <w:rPr>
                <w:rFonts w:ascii="宋体" w:hAnsi="宋体"/>
                <w:b/>
                <w:sz w:val="24"/>
                <w:szCs w:val="24"/>
              </w:rPr>
            </w:pPr>
            <w:r w:rsidRPr="00384518">
              <w:rPr>
                <w:rFonts w:ascii="宋体" w:hAnsi="宋体" w:hint="eastAsia"/>
                <w:b/>
                <w:sz w:val="24"/>
                <w:szCs w:val="24"/>
              </w:rPr>
              <w:t>对本项目科技创新和推广应用支撑作用情况</w:t>
            </w:r>
          </w:p>
        </w:tc>
      </w:tr>
      <w:tr w:rsidR="00F43478" w:rsidRPr="00384518" w:rsidTr="007075D7">
        <w:trPr>
          <w:trHeight w:val="1690"/>
          <w:jc w:val="center"/>
        </w:trPr>
        <w:tc>
          <w:tcPr>
            <w:tcW w:w="523" w:type="pct"/>
            <w:vAlign w:val="center"/>
          </w:tcPr>
          <w:p w:rsidR="00F43478" w:rsidRPr="00384518" w:rsidRDefault="00F43478" w:rsidP="00384518">
            <w:pPr>
              <w:jc w:val="center"/>
              <w:rPr>
                <w:rFonts w:ascii="宋体" w:hAnsi="宋体"/>
                <w:sz w:val="24"/>
                <w:szCs w:val="24"/>
              </w:rPr>
            </w:pPr>
            <w:r w:rsidRPr="00384518">
              <w:rPr>
                <w:rFonts w:ascii="宋体" w:hAnsi="宋体"/>
                <w:sz w:val="24"/>
                <w:szCs w:val="24"/>
              </w:rPr>
              <w:lastRenderedPageBreak/>
              <w:t>1</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广东省沙角（C厂）发电公司</w:t>
            </w:r>
          </w:p>
        </w:tc>
        <w:tc>
          <w:tcPr>
            <w:tcW w:w="3043" w:type="pct"/>
            <w:vAlign w:val="center"/>
          </w:tcPr>
          <w:p w:rsidR="00F43478" w:rsidRPr="00384518" w:rsidRDefault="00F43478" w:rsidP="00F43478">
            <w:pPr>
              <w:ind w:firstLineChars="200" w:firstLine="480"/>
              <w:rPr>
                <w:rFonts w:ascii="宋体" w:hAnsi="宋体"/>
                <w:sz w:val="24"/>
                <w:szCs w:val="24"/>
              </w:rPr>
            </w:pPr>
            <w:r w:rsidRPr="00F43478">
              <w:rPr>
                <w:rFonts w:ascii="宋体" w:hAnsi="宋体" w:hint="eastAsia"/>
                <w:sz w:val="24"/>
                <w:szCs w:val="24"/>
              </w:rPr>
              <w:t>科研项目总负责，负责科研项目总目标、分阶段实施和行动落实的策划和领导，负责科研项目申报、科研总结的编写，是科研项目投资最大的风险承担者，并负责科研参与单位之间总协调等工作。同时进行了研制我国首台具有自主知识产权的50MW级(9.8MPa,540℃)高参数CFB生物质直燃锅炉系统和研发床层聚团预防等相关技术，解决生物质直燃锅炉结焦及高温腐蚀等影响机组安全、经济运行的问题。</w:t>
            </w:r>
          </w:p>
        </w:tc>
      </w:tr>
      <w:tr w:rsidR="00F43478" w:rsidRPr="00384518" w:rsidTr="007075D7">
        <w:trPr>
          <w:trHeight w:val="1491"/>
          <w:jc w:val="center"/>
        </w:trPr>
        <w:tc>
          <w:tcPr>
            <w:tcW w:w="523" w:type="pct"/>
            <w:vAlign w:val="center"/>
          </w:tcPr>
          <w:p w:rsidR="00F43478" w:rsidRPr="00384518" w:rsidRDefault="00F43478" w:rsidP="00384518">
            <w:pPr>
              <w:jc w:val="center"/>
              <w:rPr>
                <w:rFonts w:ascii="宋体" w:hAnsi="宋体"/>
                <w:sz w:val="24"/>
                <w:szCs w:val="24"/>
              </w:rPr>
            </w:pPr>
            <w:r w:rsidRPr="00384518">
              <w:rPr>
                <w:rFonts w:ascii="宋体" w:hAnsi="宋体"/>
                <w:sz w:val="24"/>
                <w:szCs w:val="24"/>
              </w:rPr>
              <w:t>2</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广东电网有限责任公司电力科学研究院</w:t>
            </w:r>
          </w:p>
        </w:tc>
        <w:tc>
          <w:tcPr>
            <w:tcW w:w="3043" w:type="pct"/>
            <w:vAlign w:val="center"/>
          </w:tcPr>
          <w:p w:rsidR="00F43478" w:rsidRPr="00384518" w:rsidRDefault="00F43478" w:rsidP="00F43478">
            <w:pPr>
              <w:pStyle w:val="a3"/>
              <w:ind w:firstLine="480"/>
              <w:rPr>
                <w:rFonts w:ascii="宋体" w:hAnsi="宋体"/>
                <w:szCs w:val="24"/>
              </w:rPr>
            </w:pPr>
            <w:r w:rsidRPr="00F43478">
              <w:rPr>
                <w:rFonts w:ascii="宋体" w:hAnsi="宋体" w:hint="eastAsia"/>
                <w:szCs w:val="24"/>
              </w:rPr>
              <w:t>科研参与单位，负责50MW 等级生物质电厂调试工作，主持中试规模试验台架及抗结焦抗腐蚀剂研发、现场优化试验、数据库开发及相关软件的研发。与合作单位共同编著《生物质燃烧发电技术》专著1部。科研项目成果在广东粤电湛江生物质发电有限公司2×50MW机组中得到应用，并取得良好的效益。</w:t>
            </w:r>
          </w:p>
        </w:tc>
      </w:tr>
      <w:tr w:rsidR="00F43478" w:rsidRPr="00384518" w:rsidTr="007075D7">
        <w:trPr>
          <w:trHeight w:val="1491"/>
          <w:jc w:val="center"/>
        </w:trPr>
        <w:tc>
          <w:tcPr>
            <w:tcW w:w="523" w:type="pct"/>
            <w:vAlign w:val="center"/>
          </w:tcPr>
          <w:p w:rsidR="00F43478" w:rsidRPr="00384518" w:rsidRDefault="00F43478" w:rsidP="00384518">
            <w:pPr>
              <w:jc w:val="center"/>
              <w:rPr>
                <w:rFonts w:ascii="宋体" w:hAnsi="宋体"/>
                <w:sz w:val="24"/>
                <w:szCs w:val="24"/>
              </w:rPr>
            </w:pPr>
            <w:r w:rsidRPr="00384518">
              <w:rPr>
                <w:rFonts w:ascii="宋体" w:hAnsi="宋体" w:hint="eastAsia"/>
                <w:sz w:val="24"/>
                <w:szCs w:val="24"/>
              </w:rPr>
              <w:t>3</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浙江大学</w:t>
            </w:r>
          </w:p>
        </w:tc>
        <w:tc>
          <w:tcPr>
            <w:tcW w:w="3043" w:type="pct"/>
            <w:vAlign w:val="center"/>
          </w:tcPr>
          <w:p w:rsidR="00F43478" w:rsidRPr="00384518" w:rsidRDefault="00F43478" w:rsidP="00F43478">
            <w:pPr>
              <w:ind w:firstLineChars="200" w:firstLine="480"/>
              <w:rPr>
                <w:rFonts w:ascii="宋体" w:hAnsi="宋体"/>
                <w:sz w:val="24"/>
                <w:szCs w:val="24"/>
              </w:rPr>
            </w:pPr>
            <w:r w:rsidRPr="00F43478">
              <w:rPr>
                <w:rFonts w:ascii="宋体" w:hAnsi="宋体" w:hint="eastAsia"/>
                <w:sz w:val="24"/>
                <w:szCs w:val="24"/>
              </w:rPr>
              <w:t>科研参与单位，负责50MW 等级生物质电厂热力计算，指导并参与50MW 等级生物质电厂的概念设计，参与50MW 等级生物质电厂的燃料系统研发改造工作，参与生物质燃烧碱金属腐蚀机理研究。科研项目成果在广东粤电湛江生物质发电有限公司2×50MW机组中得到应用，并取得良好的经济效益。</w:t>
            </w:r>
          </w:p>
        </w:tc>
      </w:tr>
      <w:tr w:rsidR="00F43478" w:rsidRPr="00384518" w:rsidTr="007075D7">
        <w:trPr>
          <w:trHeight w:val="1491"/>
          <w:jc w:val="center"/>
        </w:trPr>
        <w:tc>
          <w:tcPr>
            <w:tcW w:w="523" w:type="pct"/>
            <w:vAlign w:val="center"/>
          </w:tcPr>
          <w:p w:rsidR="00F43478" w:rsidRPr="00384518" w:rsidRDefault="00F43478" w:rsidP="00384518">
            <w:pPr>
              <w:jc w:val="center"/>
              <w:rPr>
                <w:rFonts w:ascii="宋体" w:hAnsi="宋体"/>
                <w:sz w:val="24"/>
                <w:szCs w:val="24"/>
              </w:rPr>
            </w:pPr>
            <w:r>
              <w:rPr>
                <w:rFonts w:ascii="宋体" w:hAnsi="宋体" w:hint="eastAsia"/>
                <w:sz w:val="24"/>
                <w:szCs w:val="24"/>
              </w:rPr>
              <w:t>4</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广东粤电湛江生物质发电有限公司</w:t>
            </w:r>
          </w:p>
        </w:tc>
        <w:tc>
          <w:tcPr>
            <w:tcW w:w="3043" w:type="pct"/>
            <w:vAlign w:val="center"/>
          </w:tcPr>
          <w:p w:rsidR="00F43478" w:rsidRPr="00384518" w:rsidRDefault="00F43478" w:rsidP="00F43478">
            <w:pPr>
              <w:ind w:firstLineChars="200" w:firstLine="480"/>
              <w:rPr>
                <w:rFonts w:ascii="宋体" w:hAnsi="宋体"/>
                <w:sz w:val="24"/>
                <w:szCs w:val="24"/>
              </w:rPr>
            </w:pPr>
            <w:r w:rsidRPr="00F43478">
              <w:rPr>
                <w:rFonts w:ascii="宋体" w:hAnsi="宋体" w:hint="eastAsia"/>
                <w:sz w:val="24"/>
                <w:szCs w:val="24"/>
              </w:rPr>
              <w:t>科研参与单位，是50MW 等级生物质电厂（本示范工程）的管理单位，参与50MW 等级生物质电厂热力计算，负责示范工程的概念设计，是工程建设、安装、现场调试的总协调者，示范工程的新需求、功能增减、重新改进、性能优化等一系列工作都与其密切相关。示范工程投产后，负责日常运行工作。是科研项目成果的第一个用户，本项目成果在公司2×50MW机组中得到应用，并取得良好的效益。</w:t>
            </w:r>
          </w:p>
        </w:tc>
      </w:tr>
      <w:tr w:rsidR="00F43478" w:rsidRPr="00384518" w:rsidTr="007075D7">
        <w:trPr>
          <w:trHeight w:val="1491"/>
          <w:jc w:val="center"/>
        </w:trPr>
        <w:tc>
          <w:tcPr>
            <w:tcW w:w="523" w:type="pct"/>
            <w:vAlign w:val="center"/>
          </w:tcPr>
          <w:p w:rsidR="00F43478" w:rsidRDefault="00F43478" w:rsidP="00384518">
            <w:pPr>
              <w:jc w:val="center"/>
              <w:rPr>
                <w:rFonts w:ascii="宋体" w:hAnsi="宋体"/>
                <w:sz w:val="24"/>
                <w:szCs w:val="24"/>
              </w:rPr>
            </w:pPr>
            <w:r>
              <w:rPr>
                <w:rFonts w:ascii="宋体" w:hAnsi="宋体" w:hint="eastAsia"/>
                <w:sz w:val="24"/>
                <w:szCs w:val="24"/>
              </w:rPr>
              <w:t>5</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华南理工大学</w:t>
            </w:r>
          </w:p>
        </w:tc>
        <w:tc>
          <w:tcPr>
            <w:tcW w:w="3043" w:type="pct"/>
            <w:vAlign w:val="center"/>
          </w:tcPr>
          <w:p w:rsidR="00F43478" w:rsidRPr="00384518" w:rsidRDefault="00F43478" w:rsidP="00F43478">
            <w:pPr>
              <w:ind w:firstLineChars="200" w:firstLine="480"/>
              <w:rPr>
                <w:rFonts w:ascii="宋体" w:hAnsi="宋体"/>
                <w:sz w:val="24"/>
                <w:szCs w:val="24"/>
              </w:rPr>
            </w:pPr>
            <w:r w:rsidRPr="00F43478">
              <w:rPr>
                <w:rFonts w:ascii="宋体" w:hAnsi="宋体" w:hint="eastAsia"/>
                <w:sz w:val="24"/>
                <w:szCs w:val="24"/>
              </w:rPr>
              <w:t>科研参与单位， 主持本项目相关理论研究，负责生物质燃烧机理、碱金属腐蚀机理研究工作，参与中试规模试验台架搭建工作。与合作单位共同编著《生物质燃烧发电技术》专著1部。科研项目成果在广东粤电湛江生物质发电有限公司2×50MW机组中得到应用，并取得良好的效益。</w:t>
            </w:r>
          </w:p>
        </w:tc>
      </w:tr>
      <w:tr w:rsidR="00F43478" w:rsidRPr="00384518" w:rsidTr="007075D7">
        <w:trPr>
          <w:trHeight w:val="1491"/>
          <w:jc w:val="center"/>
        </w:trPr>
        <w:tc>
          <w:tcPr>
            <w:tcW w:w="523" w:type="pct"/>
            <w:vAlign w:val="center"/>
          </w:tcPr>
          <w:p w:rsidR="00F43478" w:rsidRDefault="00F43478" w:rsidP="00384518">
            <w:pPr>
              <w:jc w:val="center"/>
              <w:rPr>
                <w:rFonts w:ascii="宋体" w:hAnsi="宋体"/>
                <w:sz w:val="24"/>
                <w:szCs w:val="24"/>
              </w:rPr>
            </w:pPr>
            <w:r>
              <w:rPr>
                <w:rFonts w:ascii="宋体" w:hAnsi="宋体" w:hint="eastAsia"/>
                <w:sz w:val="24"/>
                <w:szCs w:val="24"/>
              </w:rPr>
              <w:t>6</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华北电力大学</w:t>
            </w:r>
          </w:p>
        </w:tc>
        <w:tc>
          <w:tcPr>
            <w:tcW w:w="3043" w:type="pct"/>
            <w:vAlign w:val="center"/>
          </w:tcPr>
          <w:p w:rsidR="00F43478" w:rsidRPr="00384518" w:rsidRDefault="00F43478" w:rsidP="00F43478">
            <w:pPr>
              <w:ind w:firstLineChars="200" w:firstLine="480"/>
              <w:rPr>
                <w:rFonts w:ascii="宋体" w:hAnsi="宋体"/>
                <w:sz w:val="24"/>
                <w:szCs w:val="24"/>
              </w:rPr>
            </w:pPr>
            <w:r w:rsidRPr="00F43478">
              <w:rPr>
                <w:rFonts w:ascii="宋体" w:hAnsi="宋体" w:hint="eastAsia"/>
                <w:sz w:val="24"/>
                <w:szCs w:val="24"/>
              </w:rPr>
              <w:t>科研参与单位，负责50MW 等级生物质电厂数值模拟工作，参与生物质燃烧碱金属腐蚀机理研究，参与新型多孔膜结构生物质锅炉抗结焦抗腐蚀剂的研发工作，参与生物质循环流化床锅炉床层聚团预防技术研发工作。科研项目成果在广</w:t>
            </w:r>
            <w:r w:rsidRPr="00F43478">
              <w:rPr>
                <w:rFonts w:ascii="宋体" w:hAnsi="宋体" w:hint="eastAsia"/>
                <w:sz w:val="24"/>
                <w:szCs w:val="24"/>
              </w:rPr>
              <w:lastRenderedPageBreak/>
              <w:t>东粤电湛江生物质发电有限公司2×50MW机组中得到应用，并取得良好的效益。</w:t>
            </w:r>
          </w:p>
        </w:tc>
      </w:tr>
      <w:tr w:rsidR="00F43478" w:rsidRPr="00384518" w:rsidTr="007075D7">
        <w:trPr>
          <w:trHeight w:val="1491"/>
          <w:jc w:val="center"/>
        </w:trPr>
        <w:tc>
          <w:tcPr>
            <w:tcW w:w="523" w:type="pct"/>
            <w:vAlign w:val="center"/>
          </w:tcPr>
          <w:p w:rsidR="00F43478" w:rsidRDefault="00F43478" w:rsidP="00384518">
            <w:pPr>
              <w:jc w:val="center"/>
              <w:rPr>
                <w:rFonts w:ascii="宋体" w:hAnsi="宋体"/>
                <w:sz w:val="24"/>
                <w:szCs w:val="24"/>
              </w:rPr>
            </w:pPr>
            <w:r>
              <w:rPr>
                <w:rFonts w:ascii="宋体" w:hAnsi="宋体" w:hint="eastAsia"/>
                <w:sz w:val="24"/>
                <w:szCs w:val="24"/>
              </w:rPr>
              <w:lastRenderedPageBreak/>
              <w:t>7</w:t>
            </w:r>
          </w:p>
        </w:tc>
        <w:tc>
          <w:tcPr>
            <w:tcW w:w="1434" w:type="pct"/>
            <w:vAlign w:val="center"/>
          </w:tcPr>
          <w:p w:rsidR="00F43478" w:rsidRPr="00ED3D02" w:rsidRDefault="00F43478" w:rsidP="0068146C">
            <w:pPr>
              <w:adjustRightInd w:val="0"/>
              <w:snapToGrid w:val="0"/>
              <w:spacing w:beforeLines="20" w:afterLines="20"/>
              <w:rPr>
                <w:rFonts w:ascii="宋体" w:hAnsi="宋体"/>
                <w:sz w:val="28"/>
                <w:szCs w:val="28"/>
              </w:rPr>
            </w:pPr>
            <w:r w:rsidRPr="00ED3D02">
              <w:rPr>
                <w:rFonts w:ascii="宋体" w:hAnsi="宋体" w:hint="eastAsia"/>
                <w:sz w:val="28"/>
                <w:szCs w:val="28"/>
              </w:rPr>
              <w:t>华西能源工业股份有限公司</w:t>
            </w:r>
          </w:p>
        </w:tc>
        <w:tc>
          <w:tcPr>
            <w:tcW w:w="3043" w:type="pct"/>
            <w:vAlign w:val="center"/>
          </w:tcPr>
          <w:p w:rsidR="00F43478" w:rsidRPr="00384518" w:rsidRDefault="00F43478" w:rsidP="00F43478">
            <w:pPr>
              <w:ind w:firstLineChars="200" w:firstLine="480"/>
              <w:rPr>
                <w:rFonts w:ascii="宋体" w:hAnsi="宋体"/>
                <w:sz w:val="24"/>
                <w:szCs w:val="24"/>
              </w:rPr>
            </w:pPr>
            <w:r w:rsidRPr="00F43478">
              <w:rPr>
                <w:rFonts w:ascii="宋体" w:hAnsi="宋体" w:hint="eastAsia"/>
                <w:sz w:val="24"/>
                <w:szCs w:val="24"/>
              </w:rPr>
              <w:t>科研参与单位，负责50MW等级生物质电厂的锅炉设备制造，是将项目成果转化为产品的应用单位之一，自2012年开始陆续设计、生产了生产了HX75/9.8-Ⅳ3（锅炉额定出力为75t/h、过热蒸汽出口压力9.8MPa.g、额定蒸汽温度540℃）、HX130/9.8-Ⅳ1（锅炉额定出力130t/h、过热蒸汽出口压力9.8MPa.g、额定蒸汽温度540℃）、HX220/11.2-Ⅳ1（锅炉额定出力220t/h、过热蒸汽出口压力</w:t>
            </w:r>
            <w:r>
              <w:rPr>
                <w:rFonts w:ascii="宋体" w:hAnsi="宋体" w:hint="eastAsia"/>
                <w:sz w:val="24"/>
                <w:szCs w:val="24"/>
              </w:rPr>
              <w:t>11.</w:t>
            </w:r>
            <w:r w:rsidRPr="00F43478">
              <w:rPr>
                <w:rFonts w:ascii="宋体" w:hAnsi="宋体" w:hint="eastAsia"/>
                <w:sz w:val="24"/>
                <w:szCs w:val="24"/>
              </w:rPr>
              <w:t>2MPa.a、额定蒸汽温度544℃）三种系列新型号的生物质循环流化床锅炉。上述锅炉不仅在国内有良好销路，而且在我国“一带一路”国家战略的带动下走出国门：锅炉整体燃烧、抗结焦、燃料供应等技术随设备销售推广应用至国内的自贡、广安等发电项目及国外的泰国</w:t>
            </w:r>
            <w:proofErr w:type="spellStart"/>
            <w:r w:rsidRPr="00F43478">
              <w:rPr>
                <w:rFonts w:ascii="宋体" w:hAnsi="宋体" w:hint="eastAsia"/>
                <w:sz w:val="24"/>
                <w:szCs w:val="24"/>
              </w:rPr>
              <w:t>Buayai</w:t>
            </w:r>
            <w:proofErr w:type="spellEnd"/>
            <w:r w:rsidRPr="00F43478">
              <w:rPr>
                <w:rFonts w:ascii="宋体" w:hAnsi="宋体" w:hint="eastAsia"/>
                <w:sz w:val="24"/>
                <w:szCs w:val="24"/>
              </w:rPr>
              <w:t xml:space="preserve"> BIO Power、瑞典Eco Energy等公司的生物质能利用项目，不仅支撑经济业绩持续增长，还推动了我国可再生能源事业发展，并且为世界可再生能源事业做出贡献。</w:t>
            </w:r>
          </w:p>
        </w:tc>
      </w:tr>
    </w:tbl>
    <w:p w:rsidR="00B87313" w:rsidRDefault="00B87313" w:rsidP="00384518">
      <w:pPr>
        <w:rPr>
          <w:rFonts w:ascii="宋体" w:hAnsi="宋体"/>
          <w:sz w:val="24"/>
          <w:szCs w:val="24"/>
        </w:rPr>
      </w:pPr>
    </w:p>
    <w:p w:rsidR="003D678E" w:rsidRDefault="00C3564F" w:rsidP="00384518">
      <w:pPr>
        <w:rPr>
          <w:rFonts w:ascii="宋体" w:hAnsi="宋体"/>
          <w:b/>
          <w:sz w:val="24"/>
          <w:szCs w:val="24"/>
        </w:rPr>
      </w:pPr>
      <w:r>
        <w:rPr>
          <w:rFonts w:ascii="宋体" w:hAnsi="宋体" w:hint="eastAsia"/>
          <w:sz w:val="24"/>
          <w:szCs w:val="24"/>
        </w:rPr>
        <w:t xml:space="preserve"> </w:t>
      </w:r>
      <w:r w:rsidR="00384518" w:rsidRPr="00384518">
        <w:rPr>
          <w:rFonts w:ascii="宋体" w:hAnsi="宋体" w:hint="eastAsia"/>
          <w:b/>
          <w:sz w:val="24"/>
          <w:szCs w:val="24"/>
        </w:rPr>
        <w:t>八、推荐单位意见</w:t>
      </w:r>
      <w:r>
        <w:rPr>
          <w:rFonts w:ascii="宋体" w:hAnsi="宋体"/>
          <w:b/>
          <w:sz w:val="24"/>
          <w:szCs w:val="24"/>
        </w:rPr>
        <w:t xml:space="preserve"> </w:t>
      </w:r>
    </w:p>
    <w:p w:rsidR="00B87313" w:rsidRDefault="0042318C" w:rsidP="003D678E">
      <w:pPr>
        <w:spacing w:line="360" w:lineRule="auto"/>
        <w:ind w:firstLine="420"/>
        <w:rPr>
          <w:rFonts w:ascii="宋体" w:hAnsi="宋体"/>
          <w:sz w:val="24"/>
          <w:szCs w:val="24"/>
        </w:rPr>
      </w:pPr>
      <w:r>
        <w:rPr>
          <w:rFonts w:ascii="宋体" w:hAnsi="宋体" w:hint="eastAsia"/>
          <w:sz w:val="24"/>
          <w:szCs w:val="24"/>
        </w:rPr>
        <w:t>广东省</w:t>
      </w:r>
      <w:r w:rsidR="005F78B7" w:rsidRPr="00384518">
        <w:rPr>
          <w:rFonts w:ascii="宋体" w:hAnsi="宋体" w:hint="eastAsia"/>
          <w:sz w:val="24"/>
          <w:szCs w:val="24"/>
        </w:rPr>
        <w:t>人民政府</w:t>
      </w:r>
      <w:r>
        <w:rPr>
          <w:rFonts w:ascii="宋体" w:hAnsi="宋体" w:hint="eastAsia"/>
          <w:sz w:val="24"/>
          <w:szCs w:val="24"/>
        </w:rPr>
        <w:t>国有资产监督管理委员会</w:t>
      </w:r>
      <w:r w:rsidR="005F78B7" w:rsidRPr="00384518">
        <w:rPr>
          <w:rFonts w:ascii="宋体" w:hAnsi="宋体"/>
          <w:sz w:val="24"/>
          <w:szCs w:val="24"/>
        </w:rPr>
        <w:t>推荐该项目申请</w:t>
      </w:r>
      <w:r>
        <w:rPr>
          <w:rFonts w:ascii="宋体" w:hAnsi="宋体" w:hint="eastAsia"/>
          <w:sz w:val="24"/>
          <w:szCs w:val="24"/>
        </w:rPr>
        <w:t>广东</w:t>
      </w:r>
      <w:r w:rsidR="00BB7373">
        <w:rPr>
          <w:rFonts w:ascii="宋体" w:hAnsi="宋体"/>
          <w:sz w:val="24"/>
          <w:szCs w:val="24"/>
        </w:rPr>
        <w:t>省科技进步</w:t>
      </w:r>
      <w:r w:rsidR="005F78B7" w:rsidRPr="00384518">
        <w:rPr>
          <w:rFonts w:ascii="宋体" w:hAnsi="宋体"/>
          <w:sz w:val="24"/>
          <w:szCs w:val="24"/>
        </w:rPr>
        <w:t>奖。</w:t>
      </w:r>
      <w:r w:rsidR="00C3564F">
        <w:rPr>
          <w:rFonts w:ascii="宋体" w:hAnsi="宋体"/>
          <w:sz w:val="24"/>
          <w:szCs w:val="24"/>
        </w:rPr>
        <w:t xml:space="preserve"> </w:t>
      </w:r>
      <w:r w:rsidR="00C3564F">
        <w:rPr>
          <w:rFonts w:ascii="宋体" w:hAnsi="宋体" w:hint="eastAsia"/>
          <w:sz w:val="24"/>
          <w:szCs w:val="24"/>
        </w:rPr>
        <w:t xml:space="preserve"> </w:t>
      </w:r>
    </w:p>
    <w:p w:rsidR="00B87313" w:rsidRDefault="00B87313" w:rsidP="00384518">
      <w:pPr>
        <w:rPr>
          <w:rFonts w:ascii="宋体" w:hAnsi="宋体"/>
          <w:sz w:val="24"/>
          <w:szCs w:val="24"/>
        </w:rPr>
      </w:pPr>
    </w:p>
    <w:p w:rsidR="00384518" w:rsidRDefault="00384518" w:rsidP="00384518">
      <w:pPr>
        <w:rPr>
          <w:rFonts w:ascii="宋体" w:hAnsi="宋体"/>
          <w:b/>
          <w:sz w:val="24"/>
          <w:szCs w:val="24"/>
        </w:rPr>
      </w:pPr>
      <w:r w:rsidRPr="00384518">
        <w:rPr>
          <w:rFonts w:ascii="宋体" w:hAnsi="宋体" w:hint="eastAsia"/>
          <w:b/>
          <w:sz w:val="24"/>
          <w:szCs w:val="24"/>
        </w:rPr>
        <w:t>九、知识产权证明目录</w:t>
      </w:r>
    </w:p>
    <w:tbl>
      <w:tblPr>
        <w:tblW w:w="5477" w:type="pct"/>
        <w:tblInd w:w="-176" w:type="dxa"/>
        <w:tblLayout w:type="fixed"/>
        <w:tblLook w:val="04A0"/>
      </w:tblPr>
      <w:tblGrid>
        <w:gridCol w:w="630"/>
        <w:gridCol w:w="784"/>
        <w:gridCol w:w="1277"/>
        <w:gridCol w:w="993"/>
        <w:gridCol w:w="1277"/>
        <w:gridCol w:w="1133"/>
        <w:gridCol w:w="993"/>
        <w:gridCol w:w="851"/>
        <w:gridCol w:w="1397"/>
      </w:tblGrid>
      <w:tr w:rsidR="00BB7373" w:rsidRPr="00BB7373" w:rsidTr="00BB7373">
        <w:trPr>
          <w:trHeight w:val="26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序号</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知识产权类别</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知识产权具体名称</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授权国家（地区）</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授权号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授权日期</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证书编号</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权利人</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发明人</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1</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生物质发电厂上料系统炉前给料装置</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2011 1 0295874.0</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2013-12-18</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2011 1 0295874.0</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广东粤电湛江生物质发电有限公司</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苏余宁、伍征团、黄家崧、杨云金、何荣、陈伟、毕武林、陈洪世</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一种生物质循环流化床直燃装置</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0075428.3</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2014-9-17</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0075428.3</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广东电网公司电力科学研究院，华南理工</w:t>
            </w:r>
            <w:r w:rsidRPr="00BB7373">
              <w:rPr>
                <w:szCs w:val="24"/>
              </w:rPr>
              <w:lastRenderedPageBreak/>
              <w:t>大学</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lastRenderedPageBreak/>
              <w:t>宋景慧、廖艳芬、湛志钢、郭绍德、马晓茜</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lastRenderedPageBreak/>
              <w:t>3</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大型生物质直燃循环流化床锅炉炉膛负压控制装置</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0122245.2</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2014-12-10</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0122245.2</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广东电网公司电力科学研究院，广东省沙角（</w:t>
            </w:r>
            <w:r w:rsidRPr="00BB7373">
              <w:rPr>
                <w:szCs w:val="24"/>
              </w:rPr>
              <w:t xml:space="preserve">C </w:t>
            </w:r>
            <w:r w:rsidRPr="00BB7373">
              <w:rPr>
                <w:szCs w:val="24"/>
              </w:rPr>
              <w:t>厂）发电公司</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李晓枫、宋景慧、方健、湛志钢、方江涛</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4</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一种生物质燃料循环流化床锅炉落料口一体化落料装置</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0035435.0</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2014-2-5</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0035435.0</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广东电网公司电力科学研究院</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方健、湛志钢、宋景慧</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5</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一种多孔膜结构生物质锅炉抗结焦剂及其制备方法</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0027287.8</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2013-12-11</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0027287.8</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广东电网公司电力科学研究院，华北电力大学</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宋景慧、张芸、胡笑颖、董长青</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6</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一种生物质直燃循环流化床锅炉的运行控制装置</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0078100.7</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2015-7-22</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2012 1 0078100.7</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广东电网公司电力科学研究院</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李晓枫、方健、方江涛、宋景慧</w:t>
            </w:r>
          </w:p>
        </w:tc>
      </w:tr>
      <w:tr w:rsidR="00BB7373" w:rsidRPr="00BB7373" w:rsidTr="00BB7373">
        <w:trPr>
          <w:trHeight w:val="588"/>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7</w:t>
            </w:r>
          </w:p>
        </w:tc>
        <w:tc>
          <w:tcPr>
            <w:tcW w:w="42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发明专利</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rFonts w:hint="eastAsia"/>
                <w:szCs w:val="24"/>
              </w:rPr>
              <w:t>一种电厂生物质飞灰可燃物含量的测量方法</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中国大陆</w:t>
            </w:r>
          </w:p>
        </w:tc>
        <w:tc>
          <w:tcPr>
            <w:tcW w:w="684"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2014 1 0631159.3</w:t>
            </w:r>
          </w:p>
        </w:tc>
        <w:tc>
          <w:tcPr>
            <w:tcW w:w="60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2016-8-24</w:t>
            </w:r>
          </w:p>
        </w:tc>
        <w:tc>
          <w:tcPr>
            <w:tcW w:w="53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ZL 2014 1 0631159.3</w:t>
            </w:r>
          </w:p>
        </w:tc>
        <w:tc>
          <w:tcPr>
            <w:tcW w:w="456"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广东电网有限责任公司电力科学研究院</w:t>
            </w:r>
          </w:p>
        </w:tc>
        <w:tc>
          <w:tcPr>
            <w:tcW w:w="74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4"/>
              </w:rPr>
            </w:pPr>
            <w:r w:rsidRPr="00BB7373">
              <w:rPr>
                <w:szCs w:val="24"/>
              </w:rPr>
              <w:t>宋景慧、李莉、湛志钢、徐齐胜</w:t>
            </w:r>
          </w:p>
        </w:tc>
      </w:tr>
    </w:tbl>
    <w:p w:rsidR="00BB7373" w:rsidRPr="00384518" w:rsidRDefault="00BB7373" w:rsidP="00384518">
      <w:pPr>
        <w:rPr>
          <w:rFonts w:ascii="宋体" w:hAnsi="宋体"/>
          <w:b/>
          <w:sz w:val="24"/>
          <w:szCs w:val="24"/>
        </w:rPr>
      </w:pPr>
    </w:p>
    <w:p w:rsidR="00B87313" w:rsidRDefault="00C3564F" w:rsidP="000B040C">
      <w:pPr>
        <w:rPr>
          <w:rFonts w:ascii="宋体" w:hAnsi="宋体"/>
          <w:sz w:val="24"/>
          <w:szCs w:val="24"/>
        </w:rPr>
      </w:pPr>
      <w:r>
        <w:rPr>
          <w:rFonts w:ascii="宋体" w:hAnsi="宋体" w:hint="eastAsia"/>
          <w:sz w:val="24"/>
          <w:szCs w:val="24"/>
        </w:rPr>
        <w:t xml:space="preserve"> </w:t>
      </w:r>
    </w:p>
    <w:p w:rsidR="000B040C" w:rsidRDefault="000B040C" w:rsidP="000B040C">
      <w:pPr>
        <w:rPr>
          <w:rFonts w:ascii="宋体" w:hAnsi="宋体"/>
          <w:b/>
          <w:sz w:val="24"/>
          <w:szCs w:val="24"/>
        </w:rPr>
      </w:pPr>
      <w:r w:rsidRPr="000B040C">
        <w:rPr>
          <w:rFonts w:ascii="宋体" w:hAnsi="宋体" w:hint="eastAsia"/>
          <w:b/>
          <w:sz w:val="24"/>
          <w:szCs w:val="24"/>
        </w:rPr>
        <w:t>十、代表性论文论著及作者</w:t>
      </w:r>
    </w:p>
    <w:p w:rsidR="00BB7373" w:rsidRDefault="00BB7373" w:rsidP="000B040C">
      <w:pPr>
        <w:rPr>
          <w:rFonts w:ascii="宋体" w:hAnsi="宋体"/>
          <w:b/>
          <w:sz w:val="24"/>
          <w:szCs w:val="24"/>
        </w:rPr>
      </w:pPr>
    </w:p>
    <w:tbl>
      <w:tblPr>
        <w:tblW w:w="5489" w:type="pct"/>
        <w:tblInd w:w="-176" w:type="dxa"/>
        <w:tblLayout w:type="fixed"/>
        <w:tblLook w:val="04A0"/>
      </w:tblPr>
      <w:tblGrid>
        <w:gridCol w:w="370"/>
        <w:gridCol w:w="3033"/>
        <w:gridCol w:w="709"/>
        <w:gridCol w:w="1394"/>
        <w:gridCol w:w="921"/>
        <w:gridCol w:w="730"/>
        <w:gridCol w:w="782"/>
        <w:gridCol w:w="1416"/>
      </w:tblGrid>
      <w:tr w:rsidR="00435AD5" w:rsidRPr="00435AD5" w:rsidTr="00435AD5">
        <w:trPr>
          <w:trHeight w:val="810"/>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序号</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论文专著名称</w:t>
            </w:r>
            <w:r w:rsidRPr="00BB7373">
              <w:rPr>
                <w:rFonts w:hint="eastAsia"/>
                <w:szCs w:val="21"/>
              </w:rPr>
              <w:t>/</w:t>
            </w:r>
            <w:r w:rsidRPr="00BB7373">
              <w:rPr>
                <w:rFonts w:hint="eastAsia"/>
                <w:szCs w:val="21"/>
              </w:rPr>
              <w:t>刊名</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影响因子</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年卷页码</w:t>
            </w:r>
            <w:r w:rsidRPr="00BB7373">
              <w:rPr>
                <w:rFonts w:hint="eastAsia"/>
                <w:szCs w:val="21"/>
              </w:rPr>
              <w:t>(xx</w:t>
            </w:r>
            <w:r w:rsidRPr="00BB7373">
              <w:rPr>
                <w:rFonts w:hint="eastAsia"/>
                <w:szCs w:val="21"/>
              </w:rPr>
              <w:t>年</w:t>
            </w:r>
            <w:r w:rsidRPr="00BB7373">
              <w:rPr>
                <w:rFonts w:hint="eastAsia"/>
                <w:szCs w:val="21"/>
              </w:rPr>
              <w:t>xx</w:t>
            </w:r>
            <w:r w:rsidRPr="00BB7373">
              <w:rPr>
                <w:rFonts w:hint="eastAsia"/>
                <w:szCs w:val="21"/>
              </w:rPr>
              <w:t>卷</w:t>
            </w:r>
            <w:r w:rsidRPr="00BB7373">
              <w:rPr>
                <w:rFonts w:hint="eastAsia"/>
                <w:szCs w:val="21"/>
              </w:rPr>
              <w:t>xx</w:t>
            </w:r>
            <w:r w:rsidRPr="00BB7373">
              <w:rPr>
                <w:rFonts w:hint="eastAsia"/>
                <w:szCs w:val="21"/>
              </w:rPr>
              <w:t>页</w:t>
            </w:r>
            <w:r w:rsidRPr="00BB7373">
              <w:rPr>
                <w:rFonts w:hint="eastAsia"/>
                <w:szCs w:val="21"/>
              </w:rPr>
              <w:t>)</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发表时间年月日</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通讯作者</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第一作者</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国内作者</w:t>
            </w:r>
          </w:p>
        </w:tc>
      </w:tr>
      <w:tr w:rsidR="00435AD5" w:rsidRPr="00435AD5" w:rsidTr="00435AD5">
        <w:trPr>
          <w:trHeight w:val="10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1</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生物质燃烧发电技术</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2013</w:t>
            </w:r>
            <w:r w:rsidRPr="00BB7373">
              <w:rPr>
                <w:rFonts w:hint="eastAsia"/>
                <w:szCs w:val="21"/>
              </w:rPr>
              <w:t>年</w:t>
            </w:r>
            <w:r w:rsidRPr="00BB7373">
              <w:rPr>
                <w:rFonts w:hint="eastAsia"/>
                <w:szCs w:val="21"/>
              </w:rPr>
              <w:t>3</w:t>
            </w:r>
            <w:r w:rsidRPr="00BB7373">
              <w:rPr>
                <w:rFonts w:hint="eastAsia"/>
                <w:szCs w:val="21"/>
              </w:rPr>
              <w:t>月第一版</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2013-3-20</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宋景慧</w:t>
            </w:r>
            <w:r w:rsidRPr="00BB7373">
              <w:rPr>
                <w:rFonts w:hint="eastAsia"/>
                <w:szCs w:val="21"/>
              </w:rPr>
              <w:t>;</w:t>
            </w:r>
            <w:r w:rsidRPr="00BB7373">
              <w:rPr>
                <w:rFonts w:hint="eastAsia"/>
                <w:szCs w:val="21"/>
              </w:rPr>
              <w:t>湛志钢</w:t>
            </w:r>
            <w:r w:rsidRPr="00BB7373">
              <w:rPr>
                <w:rFonts w:hint="eastAsia"/>
                <w:szCs w:val="21"/>
              </w:rPr>
              <w:t>;</w:t>
            </w:r>
            <w:r w:rsidRPr="00BB7373">
              <w:rPr>
                <w:rFonts w:hint="eastAsia"/>
                <w:szCs w:val="21"/>
              </w:rPr>
              <w:lastRenderedPageBreak/>
              <w:t>马晓茜</w:t>
            </w:r>
            <w:r w:rsidRPr="00BB7373">
              <w:rPr>
                <w:rFonts w:hint="eastAsia"/>
                <w:szCs w:val="21"/>
              </w:rPr>
              <w:t>;</w:t>
            </w:r>
            <w:r w:rsidRPr="00BB7373">
              <w:rPr>
                <w:rFonts w:hint="eastAsia"/>
                <w:szCs w:val="21"/>
              </w:rPr>
              <w:t>廖艳芬</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lastRenderedPageBreak/>
              <w:t>宋景慧</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宋景慧，湛志钢，马晓茜，廖艳芬，肖显</w:t>
            </w:r>
            <w:r w:rsidRPr="00BB7373">
              <w:rPr>
                <w:rFonts w:hint="eastAsia"/>
                <w:szCs w:val="21"/>
              </w:rPr>
              <w:lastRenderedPageBreak/>
              <w:t>斌，方健</w:t>
            </w:r>
          </w:p>
        </w:tc>
      </w:tr>
      <w:tr w:rsidR="00435AD5" w:rsidRPr="00435AD5" w:rsidTr="00435AD5">
        <w:trPr>
          <w:trHeight w:val="54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lastRenderedPageBreak/>
              <w:t>2</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中国南方地区典型生物质热解以及燃烧特性热重分析</w:t>
            </w:r>
            <w:r w:rsidRPr="00BB7373">
              <w:rPr>
                <w:rFonts w:hint="eastAsia"/>
                <w:szCs w:val="21"/>
              </w:rPr>
              <w:t xml:space="preserve"> / </w:t>
            </w:r>
            <w:r w:rsidRPr="00BB7373">
              <w:rPr>
                <w:rFonts w:hint="eastAsia"/>
                <w:szCs w:val="21"/>
              </w:rPr>
              <w:t>华南理工大学学报（自然科学版）</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0.795</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2014</w:t>
            </w:r>
            <w:r w:rsidRPr="00BB7373">
              <w:rPr>
                <w:rFonts w:hint="eastAsia"/>
                <w:szCs w:val="21"/>
              </w:rPr>
              <w:t>年</w:t>
            </w:r>
            <w:r w:rsidRPr="00BB7373">
              <w:rPr>
                <w:rFonts w:hint="eastAsia"/>
                <w:szCs w:val="21"/>
              </w:rPr>
              <w:t>(</w:t>
            </w:r>
            <w:r w:rsidRPr="00BB7373">
              <w:rPr>
                <w:rFonts w:hint="eastAsia"/>
                <w:szCs w:val="21"/>
              </w:rPr>
              <w:t>第</w:t>
            </w:r>
            <w:r w:rsidRPr="00BB7373">
              <w:rPr>
                <w:rFonts w:hint="eastAsia"/>
                <w:szCs w:val="21"/>
              </w:rPr>
              <w:t>8</w:t>
            </w:r>
            <w:r w:rsidRPr="00BB7373">
              <w:rPr>
                <w:rFonts w:hint="eastAsia"/>
                <w:szCs w:val="21"/>
              </w:rPr>
              <w:t>期</w:t>
            </w:r>
            <w:r w:rsidRPr="00BB7373">
              <w:rPr>
                <w:rFonts w:hint="eastAsia"/>
                <w:szCs w:val="21"/>
              </w:rPr>
              <w:t>)</w:t>
            </w:r>
            <w:r w:rsidRPr="00BB7373">
              <w:rPr>
                <w:rFonts w:hint="eastAsia"/>
                <w:szCs w:val="21"/>
              </w:rPr>
              <w:t>第</w:t>
            </w:r>
            <w:r w:rsidRPr="00BB7373">
              <w:rPr>
                <w:rFonts w:hint="eastAsia"/>
                <w:szCs w:val="21"/>
              </w:rPr>
              <w:t>41</w:t>
            </w:r>
            <w:r w:rsidRPr="00BB7373">
              <w:rPr>
                <w:rFonts w:hint="eastAsia"/>
                <w:szCs w:val="21"/>
              </w:rPr>
              <w:t>卷</w:t>
            </w:r>
            <w:r w:rsidRPr="00BB7373">
              <w:rPr>
                <w:rFonts w:hint="eastAsia"/>
                <w:szCs w:val="21"/>
              </w:rPr>
              <w:t>1-8</w:t>
            </w:r>
            <w:r w:rsidRPr="00BB7373">
              <w:rPr>
                <w:rFonts w:hint="eastAsia"/>
                <w:szCs w:val="21"/>
              </w:rPr>
              <w:t>页</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2013-8-11</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廖艳芬</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廖艳芬</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廖艳芬，曾成才，马晓茜，宋景慧</w:t>
            </w:r>
          </w:p>
        </w:tc>
      </w:tr>
      <w:tr w:rsidR="00435AD5" w:rsidRPr="00435AD5" w:rsidTr="00435AD5">
        <w:trPr>
          <w:trHeight w:val="54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3</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生物质燃烧设备高温腐蚀问题初探</w:t>
            </w:r>
            <w:r w:rsidRPr="00BB7373">
              <w:rPr>
                <w:rFonts w:hint="eastAsia"/>
                <w:szCs w:val="21"/>
              </w:rPr>
              <w:t xml:space="preserve"> / </w:t>
            </w:r>
            <w:r w:rsidRPr="00BB7373">
              <w:rPr>
                <w:rFonts w:hint="eastAsia"/>
                <w:szCs w:val="21"/>
              </w:rPr>
              <w:t>能源工程</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0.395</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2011</w:t>
            </w:r>
            <w:r w:rsidRPr="00BB7373">
              <w:rPr>
                <w:rFonts w:hint="eastAsia"/>
                <w:szCs w:val="21"/>
              </w:rPr>
              <w:t>年</w:t>
            </w:r>
            <w:r w:rsidRPr="00BB7373">
              <w:rPr>
                <w:rFonts w:hint="eastAsia"/>
                <w:szCs w:val="21"/>
              </w:rPr>
              <w:t>(</w:t>
            </w:r>
            <w:r w:rsidRPr="00BB7373">
              <w:rPr>
                <w:rFonts w:hint="eastAsia"/>
                <w:szCs w:val="21"/>
              </w:rPr>
              <w:t>第</w:t>
            </w:r>
            <w:r w:rsidRPr="00BB7373">
              <w:rPr>
                <w:rFonts w:hint="eastAsia"/>
                <w:szCs w:val="21"/>
              </w:rPr>
              <w:t>2</w:t>
            </w:r>
            <w:r w:rsidRPr="00BB7373">
              <w:rPr>
                <w:rFonts w:hint="eastAsia"/>
                <w:szCs w:val="21"/>
              </w:rPr>
              <w:t>期</w:t>
            </w:r>
            <w:r w:rsidRPr="00BB7373">
              <w:rPr>
                <w:rFonts w:hint="eastAsia"/>
                <w:szCs w:val="21"/>
              </w:rPr>
              <w:t>)23-28</w:t>
            </w:r>
            <w:r w:rsidRPr="00BB7373">
              <w:rPr>
                <w:rFonts w:hint="eastAsia"/>
                <w:szCs w:val="21"/>
              </w:rPr>
              <w:t>页</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2011-2-19</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韦威</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韦威</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韦威</w:t>
            </w:r>
            <w:r w:rsidRPr="00BB7373">
              <w:rPr>
                <w:rFonts w:hint="eastAsia"/>
                <w:szCs w:val="21"/>
              </w:rPr>
              <w:t>;</w:t>
            </w:r>
            <w:r w:rsidRPr="00BB7373">
              <w:rPr>
                <w:rFonts w:hint="eastAsia"/>
                <w:szCs w:val="21"/>
              </w:rPr>
              <w:t>黄芳</w:t>
            </w:r>
            <w:r w:rsidRPr="00BB7373">
              <w:rPr>
                <w:rFonts w:hint="eastAsia"/>
                <w:szCs w:val="21"/>
              </w:rPr>
              <w:t>;</w:t>
            </w:r>
            <w:r w:rsidRPr="00BB7373">
              <w:rPr>
                <w:rFonts w:hint="eastAsia"/>
                <w:szCs w:val="21"/>
              </w:rPr>
              <w:t>余春江</w:t>
            </w:r>
            <w:r w:rsidRPr="00BB7373">
              <w:rPr>
                <w:rFonts w:hint="eastAsia"/>
                <w:szCs w:val="21"/>
              </w:rPr>
              <w:t>;</w:t>
            </w:r>
            <w:r w:rsidRPr="00BB7373">
              <w:rPr>
                <w:rFonts w:hint="eastAsia"/>
                <w:szCs w:val="21"/>
              </w:rPr>
              <w:t>方梦祥</w:t>
            </w:r>
          </w:p>
        </w:tc>
      </w:tr>
      <w:tr w:rsidR="00435AD5" w:rsidRPr="00435AD5" w:rsidTr="00435AD5">
        <w:trPr>
          <w:trHeight w:val="10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4</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Study on Combustion Adjustment Characteristics of 50MW CFB Biomass-Fired Boiler in Zhanjiang Biomass Power Plant / Advanced Materials Research</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December 2012</w:t>
            </w:r>
            <w:r w:rsidRPr="00BB7373">
              <w:rPr>
                <w:rFonts w:hint="eastAsia"/>
                <w:szCs w:val="21"/>
              </w:rPr>
              <w:t>，</w:t>
            </w:r>
            <w:r w:rsidRPr="00BB7373">
              <w:rPr>
                <w:rFonts w:hint="eastAsia"/>
                <w:szCs w:val="21"/>
              </w:rPr>
              <w:t>Vols. 608-609</w:t>
            </w:r>
            <w:r w:rsidRPr="00BB7373">
              <w:rPr>
                <w:rFonts w:hint="eastAsia"/>
                <w:szCs w:val="21"/>
              </w:rPr>
              <w:t>，</w:t>
            </w:r>
            <w:r w:rsidRPr="00BB7373">
              <w:rPr>
                <w:rFonts w:hint="eastAsia"/>
                <w:szCs w:val="21"/>
              </w:rPr>
              <w:t>pp. 242-248</w:t>
            </w:r>
            <w:r w:rsidRPr="00BB7373">
              <w:rPr>
                <w:rFonts w:hint="eastAsia"/>
                <w:szCs w:val="21"/>
              </w:rPr>
              <w:t>，</w:t>
            </w:r>
            <w:r w:rsidRPr="00BB7373">
              <w:rPr>
                <w:rFonts w:hint="eastAsia"/>
                <w:szCs w:val="21"/>
              </w:rPr>
              <w:t xml:space="preserve"> </w:t>
            </w:r>
            <w:r w:rsidRPr="00BB7373">
              <w:rPr>
                <w:rFonts w:hint="eastAsia"/>
                <w:szCs w:val="21"/>
              </w:rPr>
              <w:t>（</w:t>
            </w:r>
            <w:r w:rsidRPr="00BB7373">
              <w:rPr>
                <w:rFonts w:hint="eastAsia"/>
                <w:szCs w:val="21"/>
              </w:rPr>
              <w:t>EI</w:t>
            </w:r>
            <w:r w:rsidRPr="00BB7373">
              <w:rPr>
                <w:rFonts w:hint="eastAsia"/>
                <w:szCs w:val="21"/>
              </w:rPr>
              <w:t>检索）</w:t>
            </w:r>
            <w:r w:rsidRPr="00BB7373">
              <w:rPr>
                <w:rFonts w:hint="eastAsia"/>
                <w:szCs w:val="21"/>
              </w:rPr>
              <w:t xml:space="preserve"> DOI:10.4028/www.scientific.net/AMR.608-609.242</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2012-12-18</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Jiang Tao Fang(</w:t>
            </w:r>
            <w:r w:rsidRPr="00BB7373">
              <w:rPr>
                <w:rFonts w:hint="eastAsia"/>
                <w:szCs w:val="21"/>
              </w:rPr>
              <w:t>方江涛</w:t>
            </w:r>
            <w:r w:rsidRPr="00BB7373">
              <w:rPr>
                <w:rFonts w:hint="eastAsia"/>
                <w:szCs w:val="21"/>
              </w:rPr>
              <w:t>)</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Jiang Tao Fang(</w:t>
            </w:r>
            <w:r w:rsidRPr="00BB7373">
              <w:rPr>
                <w:rFonts w:hint="eastAsia"/>
                <w:szCs w:val="21"/>
              </w:rPr>
              <w:t>方江涛</w:t>
            </w:r>
            <w:r w:rsidRPr="00BB7373">
              <w:rPr>
                <w:rFonts w:hint="eastAsia"/>
                <w:szCs w:val="21"/>
              </w:rPr>
              <w:t>); Jing Hui Song(</w:t>
            </w:r>
            <w:r w:rsidRPr="00BB7373">
              <w:rPr>
                <w:rFonts w:hint="eastAsia"/>
                <w:szCs w:val="21"/>
              </w:rPr>
              <w:t>宋景慧</w:t>
            </w:r>
            <w:r w:rsidRPr="00BB7373">
              <w:rPr>
                <w:rFonts w:hint="eastAsia"/>
                <w:szCs w:val="21"/>
              </w:rPr>
              <w:t xml:space="preserve">); </w:t>
            </w:r>
            <w:proofErr w:type="spellStart"/>
            <w:r w:rsidRPr="00BB7373">
              <w:rPr>
                <w:rFonts w:hint="eastAsia"/>
                <w:szCs w:val="21"/>
              </w:rPr>
              <w:t>Zhi</w:t>
            </w:r>
            <w:proofErr w:type="spellEnd"/>
            <w:r w:rsidRPr="00BB7373">
              <w:rPr>
                <w:rFonts w:hint="eastAsia"/>
                <w:szCs w:val="21"/>
              </w:rPr>
              <w:t xml:space="preserve"> Gang Zhan(</w:t>
            </w:r>
            <w:r w:rsidRPr="00BB7373">
              <w:rPr>
                <w:rFonts w:hint="eastAsia"/>
                <w:szCs w:val="21"/>
              </w:rPr>
              <w:t>湛志钢</w:t>
            </w:r>
            <w:r w:rsidRPr="00BB7373">
              <w:rPr>
                <w:rFonts w:hint="eastAsia"/>
                <w:szCs w:val="21"/>
              </w:rPr>
              <w:t>); Ji Li(</w:t>
            </w:r>
            <w:r w:rsidRPr="00BB7373">
              <w:rPr>
                <w:rFonts w:hint="eastAsia"/>
                <w:szCs w:val="21"/>
              </w:rPr>
              <w:t>李季</w:t>
            </w:r>
            <w:r w:rsidRPr="00BB7373">
              <w:rPr>
                <w:rFonts w:hint="eastAsia"/>
                <w:szCs w:val="21"/>
              </w:rPr>
              <w:t>)</w:t>
            </w:r>
          </w:p>
        </w:tc>
      </w:tr>
      <w:tr w:rsidR="00435AD5" w:rsidRPr="00435AD5" w:rsidTr="00435AD5">
        <w:trPr>
          <w:trHeight w:val="135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5</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The Energy Consumption and Environmental Impacts of Biomass Power Generation System in China / Advanced Materials Research</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May 2012, Vols. 512-515</w:t>
            </w:r>
            <w:r w:rsidRPr="00BB7373">
              <w:rPr>
                <w:rFonts w:hint="eastAsia"/>
                <w:szCs w:val="21"/>
              </w:rPr>
              <w:t>，</w:t>
            </w:r>
            <w:r w:rsidRPr="00BB7373">
              <w:rPr>
                <w:rFonts w:hint="eastAsia"/>
                <w:szCs w:val="21"/>
              </w:rPr>
              <w:t xml:space="preserve"> pp. 587-595,</w:t>
            </w:r>
            <w:r w:rsidRPr="00BB7373">
              <w:rPr>
                <w:rFonts w:hint="eastAsia"/>
                <w:szCs w:val="21"/>
              </w:rPr>
              <w:t>（</w:t>
            </w:r>
            <w:r w:rsidRPr="00BB7373">
              <w:rPr>
                <w:rFonts w:hint="eastAsia"/>
                <w:szCs w:val="21"/>
              </w:rPr>
              <w:t>EI</w:t>
            </w:r>
            <w:r w:rsidRPr="00BB7373">
              <w:rPr>
                <w:rFonts w:hint="eastAsia"/>
                <w:szCs w:val="21"/>
              </w:rPr>
              <w:t>检索）</w:t>
            </w:r>
            <w:r w:rsidRPr="00BB7373">
              <w:rPr>
                <w:rFonts w:hint="eastAsia"/>
                <w:szCs w:val="21"/>
              </w:rPr>
              <w:t xml:space="preserve"> DOI:10.4028/www.scientific.net/AMR.512-515.587</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2012-5-18</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 xml:space="preserve">); </w:t>
            </w:r>
            <w:proofErr w:type="spellStart"/>
            <w:r w:rsidRPr="00BB7373">
              <w:rPr>
                <w:rFonts w:hint="eastAsia"/>
                <w:szCs w:val="21"/>
              </w:rPr>
              <w:t>Ze</w:t>
            </w:r>
            <w:proofErr w:type="spellEnd"/>
            <w:r w:rsidRPr="00BB7373">
              <w:rPr>
                <w:rFonts w:hint="eastAsia"/>
                <w:szCs w:val="21"/>
              </w:rPr>
              <w:t xml:space="preserve"> </w:t>
            </w:r>
            <w:proofErr w:type="spellStart"/>
            <w:r w:rsidRPr="00BB7373">
              <w:rPr>
                <w:rFonts w:hint="eastAsia"/>
                <w:szCs w:val="21"/>
              </w:rPr>
              <w:t>Hao</w:t>
            </w:r>
            <w:proofErr w:type="spellEnd"/>
            <w:r w:rsidRPr="00BB7373">
              <w:rPr>
                <w:rFonts w:hint="eastAsia"/>
                <w:szCs w:val="21"/>
              </w:rPr>
              <w:t xml:space="preserve"> Huang(</w:t>
            </w:r>
            <w:r w:rsidRPr="00BB7373">
              <w:rPr>
                <w:rFonts w:hint="eastAsia"/>
                <w:szCs w:val="21"/>
              </w:rPr>
              <w:t>黄泽浩</w:t>
            </w:r>
            <w:r w:rsidRPr="00BB7373">
              <w:rPr>
                <w:rFonts w:hint="eastAsia"/>
                <w:szCs w:val="21"/>
              </w:rPr>
              <w:t>); Wei Min Kan(</w:t>
            </w:r>
            <w:r w:rsidRPr="00BB7373">
              <w:rPr>
                <w:rFonts w:hint="eastAsia"/>
                <w:szCs w:val="21"/>
              </w:rPr>
              <w:t>阚伟民</w:t>
            </w:r>
            <w:r w:rsidRPr="00BB7373">
              <w:rPr>
                <w:rFonts w:hint="eastAsia"/>
                <w:szCs w:val="21"/>
              </w:rPr>
              <w:t xml:space="preserve">); </w:t>
            </w:r>
            <w:proofErr w:type="spellStart"/>
            <w:r w:rsidRPr="00BB7373">
              <w:rPr>
                <w:rFonts w:hint="eastAsia"/>
                <w:szCs w:val="21"/>
              </w:rPr>
              <w:t>Zhi</w:t>
            </w:r>
            <w:proofErr w:type="spellEnd"/>
            <w:r w:rsidRPr="00BB7373">
              <w:rPr>
                <w:rFonts w:hint="eastAsia"/>
                <w:szCs w:val="21"/>
              </w:rPr>
              <w:t xml:space="preserve"> Gang Zhan(</w:t>
            </w:r>
            <w:r w:rsidRPr="00BB7373">
              <w:rPr>
                <w:rFonts w:hint="eastAsia"/>
                <w:szCs w:val="21"/>
              </w:rPr>
              <w:t>湛志钢</w:t>
            </w:r>
            <w:r w:rsidRPr="00BB7373">
              <w:rPr>
                <w:rFonts w:hint="eastAsia"/>
                <w:szCs w:val="21"/>
              </w:rPr>
              <w:t>); Yan Fen Liao(</w:t>
            </w:r>
            <w:r w:rsidRPr="00BB7373">
              <w:rPr>
                <w:rFonts w:hint="eastAsia"/>
                <w:szCs w:val="21"/>
              </w:rPr>
              <w:t>廖艳芬</w:t>
            </w:r>
            <w:r w:rsidRPr="00BB7373">
              <w:rPr>
                <w:rFonts w:hint="eastAsia"/>
                <w:szCs w:val="21"/>
              </w:rPr>
              <w:t>); Xiao Qian Ma(</w:t>
            </w:r>
            <w:r w:rsidRPr="00BB7373">
              <w:rPr>
                <w:rFonts w:hint="eastAsia"/>
                <w:szCs w:val="21"/>
              </w:rPr>
              <w:t>马晓茜</w:t>
            </w:r>
            <w:r w:rsidRPr="00BB7373">
              <w:rPr>
                <w:rFonts w:hint="eastAsia"/>
                <w:szCs w:val="21"/>
              </w:rPr>
              <w:t>)</w:t>
            </w:r>
          </w:p>
        </w:tc>
      </w:tr>
      <w:tr w:rsidR="00435AD5" w:rsidRPr="00435AD5" w:rsidTr="00435AD5">
        <w:trPr>
          <w:trHeight w:val="54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6</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生物质热解燃烧过程</w:t>
            </w:r>
            <w:r w:rsidRPr="00BB7373">
              <w:rPr>
                <w:rFonts w:hint="eastAsia"/>
                <w:szCs w:val="21"/>
              </w:rPr>
              <w:t>Cl</w:t>
            </w:r>
            <w:r w:rsidRPr="00BB7373">
              <w:rPr>
                <w:rFonts w:hint="eastAsia"/>
                <w:szCs w:val="21"/>
              </w:rPr>
              <w:t>析出规律研究</w:t>
            </w:r>
            <w:r w:rsidRPr="00BB7373">
              <w:rPr>
                <w:rFonts w:hint="eastAsia"/>
                <w:szCs w:val="21"/>
              </w:rPr>
              <w:t xml:space="preserve"> / </w:t>
            </w:r>
            <w:r w:rsidRPr="00BB7373">
              <w:rPr>
                <w:rFonts w:hint="eastAsia"/>
                <w:szCs w:val="21"/>
              </w:rPr>
              <w:t>能源工程</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0.395</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2013</w:t>
            </w:r>
            <w:r w:rsidRPr="00BB7373">
              <w:rPr>
                <w:rFonts w:hint="eastAsia"/>
                <w:szCs w:val="21"/>
              </w:rPr>
              <w:t>年（第</w:t>
            </w:r>
            <w:r w:rsidRPr="00BB7373">
              <w:rPr>
                <w:rFonts w:hint="eastAsia"/>
                <w:szCs w:val="21"/>
              </w:rPr>
              <w:t>4</w:t>
            </w:r>
            <w:r w:rsidRPr="00BB7373">
              <w:rPr>
                <w:rFonts w:hint="eastAsia"/>
                <w:szCs w:val="21"/>
              </w:rPr>
              <w:t>期）</w:t>
            </w:r>
            <w:r w:rsidRPr="00BB7373">
              <w:rPr>
                <w:rFonts w:hint="eastAsia"/>
                <w:szCs w:val="21"/>
              </w:rPr>
              <w:t>29-33, 42</w:t>
            </w:r>
            <w:r w:rsidRPr="00BB7373">
              <w:rPr>
                <w:rFonts w:hint="eastAsia"/>
                <w:szCs w:val="21"/>
              </w:rPr>
              <w:t>页</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2013-4-20</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文联合</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文联合</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文联合</w:t>
            </w:r>
            <w:r w:rsidRPr="00BB7373">
              <w:rPr>
                <w:rFonts w:hint="eastAsia"/>
                <w:szCs w:val="21"/>
              </w:rPr>
              <w:t>;</w:t>
            </w:r>
            <w:r w:rsidRPr="00BB7373">
              <w:rPr>
                <w:rFonts w:hint="eastAsia"/>
                <w:szCs w:val="21"/>
              </w:rPr>
              <w:t>吴鹏</w:t>
            </w:r>
          </w:p>
        </w:tc>
      </w:tr>
      <w:tr w:rsidR="00435AD5" w:rsidRPr="00435AD5" w:rsidTr="00435AD5">
        <w:trPr>
          <w:trHeight w:val="54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7</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桉树枝直燃利用过程中碱金属迁移规律分析</w:t>
            </w:r>
            <w:r w:rsidRPr="00BB7373">
              <w:rPr>
                <w:rFonts w:hint="eastAsia"/>
                <w:szCs w:val="21"/>
              </w:rPr>
              <w:t xml:space="preserve"> / </w:t>
            </w:r>
            <w:r w:rsidRPr="00BB7373">
              <w:rPr>
                <w:rFonts w:hint="eastAsia"/>
                <w:szCs w:val="21"/>
              </w:rPr>
              <w:t>广东电力</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0.421</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2014</w:t>
            </w:r>
            <w:r w:rsidRPr="00BB7373">
              <w:rPr>
                <w:rFonts w:hint="eastAsia"/>
                <w:szCs w:val="21"/>
              </w:rPr>
              <w:t>年（第</w:t>
            </w:r>
            <w:r w:rsidRPr="00BB7373">
              <w:rPr>
                <w:rFonts w:hint="eastAsia"/>
                <w:szCs w:val="21"/>
              </w:rPr>
              <w:t>6</w:t>
            </w:r>
            <w:r w:rsidRPr="00BB7373">
              <w:rPr>
                <w:rFonts w:hint="eastAsia"/>
                <w:szCs w:val="21"/>
              </w:rPr>
              <w:t>期）</w:t>
            </w:r>
            <w:r w:rsidRPr="00BB7373">
              <w:rPr>
                <w:rFonts w:hint="eastAsia"/>
                <w:szCs w:val="21"/>
              </w:rPr>
              <w:t xml:space="preserve"> </w:t>
            </w:r>
            <w:r w:rsidRPr="00BB7373">
              <w:rPr>
                <w:rFonts w:hint="eastAsia"/>
                <w:szCs w:val="21"/>
              </w:rPr>
              <w:t>第</w:t>
            </w:r>
            <w:r w:rsidRPr="00BB7373">
              <w:rPr>
                <w:rFonts w:hint="eastAsia"/>
                <w:szCs w:val="21"/>
              </w:rPr>
              <w:t>27</w:t>
            </w:r>
            <w:r w:rsidRPr="00BB7373">
              <w:rPr>
                <w:rFonts w:hint="eastAsia"/>
                <w:szCs w:val="21"/>
              </w:rPr>
              <w:t>卷</w:t>
            </w:r>
            <w:r w:rsidRPr="00BB7373">
              <w:rPr>
                <w:rFonts w:hint="eastAsia"/>
                <w:szCs w:val="21"/>
              </w:rPr>
              <w:t>12-16,30</w:t>
            </w:r>
            <w:r w:rsidRPr="00BB7373">
              <w:rPr>
                <w:rFonts w:hint="eastAsia"/>
                <w:szCs w:val="21"/>
              </w:rPr>
              <w:t>页</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2014-6-22</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韦威</w:t>
            </w:r>
            <w:r w:rsidRPr="00BB7373">
              <w:rPr>
                <w:rFonts w:hint="eastAsia"/>
                <w:szCs w:val="21"/>
              </w:rPr>
              <w:t>;</w:t>
            </w:r>
            <w:r w:rsidRPr="00BB7373">
              <w:rPr>
                <w:rFonts w:hint="eastAsia"/>
                <w:szCs w:val="21"/>
              </w:rPr>
              <w:t>廖艳芬</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韦威</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韦威</w:t>
            </w:r>
            <w:r w:rsidRPr="00BB7373">
              <w:rPr>
                <w:rFonts w:hint="eastAsia"/>
                <w:szCs w:val="21"/>
              </w:rPr>
              <w:t>;</w:t>
            </w:r>
            <w:r w:rsidRPr="00BB7373">
              <w:rPr>
                <w:rFonts w:hint="eastAsia"/>
                <w:szCs w:val="21"/>
              </w:rPr>
              <w:t>廖艳芬</w:t>
            </w:r>
            <w:r w:rsidRPr="00BB7373">
              <w:rPr>
                <w:rFonts w:hint="eastAsia"/>
                <w:szCs w:val="21"/>
              </w:rPr>
              <w:t>;</w:t>
            </w:r>
            <w:r w:rsidRPr="00BB7373">
              <w:rPr>
                <w:rFonts w:hint="eastAsia"/>
                <w:szCs w:val="21"/>
              </w:rPr>
              <w:t>陈拓</w:t>
            </w:r>
            <w:r w:rsidRPr="00BB7373">
              <w:rPr>
                <w:rFonts w:hint="eastAsia"/>
                <w:szCs w:val="21"/>
              </w:rPr>
              <w:t>;</w:t>
            </w:r>
            <w:r w:rsidRPr="00BB7373">
              <w:rPr>
                <w:rFonts w:hint="eastAsia"/>
                <w:szCs w:val="21"/>
              </w:rPr>
              <w:t>马晓茜</w:t>
            </w:r>
            <w:r w:rsidRPr="00BB7373">
              <w:rPr>
                <w:rFonts w:hint="eastAsia"/>
                <w:szCs w:val="21"/>
              </w:rPr>
              <w:t>;</w:t>
            </w:r>
            <w:r w:rsidRPr="00BB7373">
              <w:rPr>
                <w:rFonts w:hint="eastAsia"/>
                <w:szCs w:val="21"/>
              </w:rPr>
              <w:t>杨云金</w:t>
            </w:r>
            <w:r w:rsidRPr="00BB7373">
              <w:rPr>
                <w:rFonts w:hint="eastAsia"/>
                <w:szCs w:val="21"/>
              </w:rPr>
              <w:t>;</w:t>
            </w:r>
            <w:r w:rsidRPr="00BB7373">
              <w:rPr>
                <w:rFonts w:hint="eastAsia"/>
                <w:szCs w:val="21"/>
              </w:rPr>
              <w:t>余勇强</w:t>
            </w:r>
          </w:p>
        </w:tc>
      </w:tr>
      <w:tr w:rsidR="00435AD5" w:rsidRPr="00435AD5" w:rsidTr="00435AD5">
        <w:trPr>
          <w:trHeight w:val="10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8</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Erosion Mechanism of Platen Heating Surfaces in CFB / Advanced Materials Research</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February 2012, Vols. 472-475</w:t>
            </w:r>
            <w:r w:rsidRPr="00BB7373">
              <w:rPr>
                <w:rFonts w:hint="eastAsia"/>
                <w:szCs w:val="21"/>
              </w:rPr>
              <w:t>，</w:t>
            </w:r>
            <w:r w:rsidRPr="00BB7373">
              <w:rPr>
                <w:rFonts w:hint="eastAsia"/>
                <w:szCs w:val="21"/>
              </w:rPr>
              <w:t xml:space="preserve"> pp. 2287-2291,</w:t>
            </w:r>
            <w:r w:rsidRPr="00BB7373">
              <w:rPr>
                <w:rFonts w:hint="eastAsia"/>
                <w:szCs w:val="21"/>
              </w:rPr>
              <w:t>（</w:t>
            </w:r>
            <w:r w:rsidRPr="00BB7373">
              <w:rPr>
                <w:rFonts w:hint="eastAsia"/>
                <w:szCs w:val="21"/>
              </w:rPr>
              <w:t>EI</w:t>
            </w:r>
            <w:r w:rsidRPr="00BB7373">
              <w:rPr>
                <w:rFonts w:hint="eastAsia"/>
                <w:szCs w:val="21"/>
              </w:rPr>
              <w:t>检索）</w:t>
            </w:r>
            <w:r w:rsidRPr="00BB7373">
              <w:rPr>
                <w:rFonts w:hint="eastAsia"/>
                <w:szCs w:val="21"/>
              </w:rPr>
              <w:t>DOI:10.4028/www.scientifi</w:t>
            </w:r>
            <w:r w:rsidRPr="00BB7373">
              <w:rPr>
                <w:rFonts w:hint="eastAsia"/>
                <w:szCs w:val="21"/>
              </w:rPr>
              <w:lastRenderedPageBreak/>
              <w:t>c.net/AMR.472-475.2287 2012-2-18</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lastRenderedPageBreak/>
              <w:t>2012-2-18</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Xiao Ying Hu(</w:t>
            </w:r>
            <w:r w:rsidRPr="00BB7373">
              <w:rPr>
                <w:rFonts w:hint="eastAsia"/>
                <w:szCs w:val="21"/>
              </w:rPr>
              <w:t>胡笑颖</w:t>
            </w:r>
            <w:r w:rsidRPr="00BB7373">
              <w:rPr>
                <w:rFonts w:hint="eastAsia"/>
                <w:szCs w:val="21"/>
              </w:rPr>
              <w:t>)</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 Tao Wang(</w:t>
            </w:r>
            <w:r w:rsidRPr="00BB7373">
              <w:rPr>
                <w:rFonts w:hint="eastAsia"/>
                <w:szCs w:val="21"/>
              </w:rPr>
              <w:t>王涛</w:t>
            </w:r>
            <w:r w:rsidRPr="00BB7373">
              <w:rPr>
                <w:rFonts w:hint="eastAsia"/>
                <w:szCs w:val="21"/>
              </w:rPr>
              <w:t>); Xiao Ying Hu(</w:t>
            </w:r>
            <w:r w:rsidRPr="00BB7373">
              <w:rPr>
                <w:rFonts w:hint="eastAsia"/>
                <w:szCs w:val="21"/>
              </w:rPr>
              <w:t>胡笑颖</w:t>
            </w:r>
            <w:r w:rsidRPr="00BB7373">
              <w:rPr>
                <w:rFonts w:hint="eastAsia"/>
                <w:szCs w:val="21"/>
              </w:rPr>
              <w:t xml:space="preserve">); Chang Qing </w:t>
            </w:r>
            <w:r w:rsidRPr="00BB7373">
              <w:rPr>
                <w:rFonts w:hint="eastAsia"/>
                <w:szCs w:val="21"/>
              </w:rPr>
              <w:lastRenderedPageBreak/>
              <w:t>Dong(</w:t>
            </w:r>
            <w:r w:rsidRPr="00BB7373">
              <w:rPr>
                <w:rFonts w:hint="eastAsia"/>
                <w:szCs w:val="21"/>
              </w:rPr>
              <w:t>董长青</w:t>
            </w:r>
            <w:r w:rsidRPr="00BB7373">
              <w:rPr>
                <w:rFonts w:hint="eastAsia"/>
                <w:szCs w:val="21"/>
              </w:rPr>
              <w:t>)</w:t>
            </w:r>
          </w:p>
        </w:tc>
      </w:tr>
      <w:tr w:rsidR="00435AD5" w:rsidRPr="00435AD5" w:rsidTr="00435AD5">
        <w:trPr>
          <w:trHeight w:val="108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lastRenderedPageBreak/>
              <w:t>9</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Experimental Investigation on NOX Emission and Combustion Characteristics of South China Typical Biomass / Applied Mechanics and Materials</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February 2013, Vols. 291-294, pp. 390-397</w:t>
            </w:r>
            <w:r w:rsidRPr="00BB7373">
              <w:rPr>
                <w:rFonts w:hint="eastAsia"/>
                <w:szCs w:val="21"/>
              </w:rPr>
              <w:t>（</w:t>
            </w:r>
            <w:r w:rsidRPr="00BB7373">
              <w:rPr>
                <w:rFonts w:hint="eastAsia"/>
                <w:szCs w:val="21"/>
              </w:rPr>
              <w:t>EI</w:t>
            </w:r>
            <w:r w:rsidRPr="00BB7373">
              <w:rPr>
                <w:rFonts w:hint="eastAsia"/>
                <w:szCs w:val="21"/>
              </w:rPr>
              <w:t>检索）</w:t>
            </w:r>
            <w:r w:rsidRPr="00BB7373">
              <w:rPr>
                <w:rFonts w:hint="eastAsia"/>
                <w:szCs w:val="21"/>
              </w:rPr>
              <w:t xml:space="preserve"> DOI:10.4028/www.scientific.net/AMM.291-294.390</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2013-2-18</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Jing Hui Song(</w:t>
            </w:r>
            <w:r w:rsidRPr="00BB7373">
              <w:rPr>
                <w:rFonts w:hint="eastAsia"/>
                <w:szCs w:val="21"/>
              </w:rPr>
              <w:t>宋景慧</w:t>
            </w:r>
            <w:r w:rsidRPr="00BB7373">
              <w:rPr>
                <w:rFonts w:hint="eastAsia"/>
                <w:szCs w:val="21"/>
              </w:rPr>
              <w:t>); Yan Fen Liao(</w:t>
            </w:r>
            <w:r w:rsidRPr="00BB7373">
              <w:rPr>
                <w:rFonts w:hint="eastAsia"/>
                <w:szCs w:val="21"/>
              </w:rPr>
              <w:t>廖艳芬</w:t>
            </w:r>
            <w:r w:rsidRPr="00BB7373">
              <w:rPr>
                <w:rFonts w:hint="eastAsia"/>
                <w:szCs w:val="21"/>
              </w:rPr>
              <w:t xml:space="preserve">); </w:t>
            </w:r>
            <w:proofErr w:type="spellStart"/>
            <w:r w:rsidRPr="00BB7373">
              <w:rPr>
                <w:rFonts w:hint="eastAsia"/>
                <w:szCs w:val="21"/>
              </w:rPr>
              <w:t>Zhi</w:t>
            </w:r>
            <w:proofErr w:type="spellEnd"/>
            <w:r w:rsidRPr="00BB7373">
              <w:rPr>
                <w:rFonts w:hint="eastAsia"/>
                <w:szCs w:val="21"/>
              </w:rPr>
              <w:t xml:space="preserve"> Gang Fan(</w:t>
            </w:r>
            <w:r w:rsidRPr="00BB7373">
              <w:rPr>
                <w:rFonts w:hint="eastAsia"/>
                <w:szCs w:val="21"/>
              </w:rPr>
              <w:t>湛志钢</w:t>
            </w:r>
            <w:r w:rsidRPr="00BB7373">
              <w:rPr>
                <w:rFonts w:hint="eastAsia"/>
                <w:szCs w:val="21"/>
              </w:rPr>
              <w:t>); Shu Mei Wu(</w:t>
            </w:r>
            <w:r w:rsidRPr="00BB7373">
              <w:rPr>
                <w:rFonts w:hint="eastAsia"/>
                <w:szCs w:val="21"/>
              </w:rPr>
              <w:t>吴淑梅</w:t>
            </w:r>
            <w:r w:rsidRPr="00BB7373">
              <w:rPr>
                <w:rFonts w:hint="eastAsia"/>
                <w:szCs w:val="21"/>
              </w:rPr>
              <w:t>); Xiao Qian Ma(</w:t>
            </w:r>
            <w:r w:rsidRPr="00BB7373">
              <w:rPr>
                <w:rFonts w:hint="eastAsia"/>
                <w:szCs w:val="21"/>
              </w:rPr>
              <w:t>马晓茜</w:t>
            </w:r>
            <w:r w:rsidRPr="00BB7373">
              <w:rPr>
                <w:rFonts w:hint="eastAsia"/>
                <w:szCs w:val="21"/>
              </w:rPr>
              <w:t>)</w:t>
            </w:r>
          </w:p>
        </w:tc>
      </w:tr>
      <w:tr w:rsidR="00435AD5" w:rsidRPr="00435AD5" w:rsidTr="00435AD5">
        <w:trPr>
          <w:trHeight w:val="54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10</w:t>
            </w:r>
          </w:p>
        </w:tc>
        <w:tc>
          <w:tcPr>
            <w:tcW w:w="1621"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75t/h</w:t>
            </w:r>
            <w:r w:rsidRPr="00BB7373">
              <w:rPr>
                <w:rFonts w:hint="eastAsia"/>
                <w:szCs w:val="21"/>
              </w:rPr>
              <w:t>生物质循环流化床锅炉风帽沉积特性研究</w:t>
            </w:r>
            <w:r w:rsidRPr="00BB7373">
              <w:rPr>
                <w:rFonts w:hint="eastAsia"/>
                <w:szCs w:val="21"/>
              </w:rPr>
              <w:t xml:space="preserve"> / </w:t>
            </w:r>
            <w:r w:rsidRPr="00BB7373">
              <w:rPr>
                <w:rFonts w:hint="eastAsia"/>
                <w:szCs w:val="21"/>
              </w:rPr>
              <w:t>热力发电</w:t>
            </w:r>
          </w:p>
        </w:tc>
        <w:tc>
          <w:tcPr>
            <w:tcW w:w="379"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0.749</w:t>
            </w:r>
          </w:p>
        </w:tc>
        <w:tc>
          <w:tcPr>
            <w:tcW w:w="745"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2014</w:t>
            </w:r>
            <w:r w:rsidRPr="00BB7373">
              <w:rPr>
                <w:rFonts w:hint="eastAsia"/>
                <w:szCs w:val="21"/>
              </w:rPr>
              <w:t>年</w:t>
            </w:r>
            <w:r w:rsidRPr="00BB7373">
              <w:rPr>
                <w:rFonts w:hint="eastAsia"/>
                <w:szCs w:val="21"/>
              </w:rPr>
              <w:t>(</w:t>
            </w:r>
            <w:r w:rsidRPr="00BB7373">
              <w:rPr>
                <w:rFonts w:hint="eastAsia"/>
                <w:szCs w:val="21"/>
              </w:rPr>
              <w:t>第</w:t>
            </w:r>
            <w:r w:rsidRPr="00BB7373">
              <w:rPr>
                <w:rFonts w:hint="eastAsia"/>
                <w:szCs w:val="21"/>
              </w:rPr>
              <w:t>12</w:t>
            </w:r>
            <w:r w:rsidRPr="00BB7373">
              <w:rPr>
                <w:rFonts w:hint="eastAsia"/>
                <w:szCs w:val="21"/>
              </w:rPr>
              <w:t>期</w:t>
            </w:r>
            <w:r w:rsidRPr="00BB7373">
              <w:rPr>
                <w:rFonts w:hint="eastAsia"/>
                <w:szCs w:val="21"/>
              </w:rPr>
              <w:t>)</w:t>
            </w:r>
            <w:r w:rsidRPr="00BB7373">
              <w:rPr>
                <w:rFonts w:hint="eastAsia"/>
                <w:szCs w:val="21"/>
              </w:rPr>
              <w:t>第</w:t>
            </w:r>
            <w:r w:rsidRPr="00BB7373">
              <w:rPr>
                <w:rFonts w:hint="eastAsia"/>
                <w:szCs w:val="21"/>
              </w:rPr>
              <w:t>43</w:t>
            </w:r>
            <w:r w:rsidRPr="00BB7373">
              <w:rPr>
                <w:rFonts w:hint="eastAsia"/>
                <w:szCs w:val="21"/>
              </w:rPr>
              <w:t>卷</w:t>
            </w:r>
          </w:p>
        </w:tc>
        <w:tc>
          <w:tcPr>
            <w:tcW w:w="492"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szCs w:val="21"/>
              </w:rPr>
              <w:t>2014-12-12</w:t>
            </w:r>
          </w:p>
        </w:tc>
        <w:tc>
          <w:tcPr>
            <w:tcW w:w="390"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余春江</w:t>
            </w:r>
          </w:p>
        </w:tc>
        <w:tc>
          <w:tcPr>
            <w:tcW w:w="418"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苏余宁</w:t>
            </w:r>
          </w:p>
        </w:tc>
        <w:tc>
          <w:tcPr>
            <w:tcW w:w="757" w:type="pct"/>
            <w:tcBorders>
              <w:top w:val="nil"/>
              <w:left w:val="nil"/>
              <w:bottom w:val="single" w:sz="4" w:space="0" w:color="auto"/>
              <w:right w:val="single" w:sz="4" w:space="0" w:color="auto"/>
            </w:tcBorders>
            <w:shd w:val="clear" w:color="auto" w:fill="auto"/>
            <w:vAlign w:val="center"/>
            <w:hideMark/>
          </w:tcPr>
          <w:p w:rsidR="00BB7373" w:rsidRPr="00BB7373" w:rsidRDefault="00BB7373" w:rsidP="00BB7373">
            <w:pPr>
              <w:rPr>
                <w:szCs w:val="21"/>
              </w:rPr>
            </w:pPr>
            <w:r w:rsidRPr="00BB7373">
              <w:rPr>
                <w:rFonts w:hint="eastAsia"/>
                <w:szCs w:val="21"/>
              </w:rPr>
              <w:t>苏余宁</w:t>
            </w:r>
            <w:r w:rsidRPr="00BB7373">
              <w:rPr>
                <w:rFonts w:hint="eastAsia"/>
                <w:szCs w:val="21"/>
              </w:rPr>
              <w:t>;</w:t>
            </w:r>
            <w:r w:rsidRPr="00BB7373">
              <w:rPr>
                <w:rFonts w:hint="eastAsia"/>
                <w:szCs w:val="21"/>
              </w:rPr>
              <w:t>伍征团</w:t>
            </w:r>
            <w:r w:rsidRPr="00BB7373">
              <w:rPr>
                <w:rFonts w:hint="eastAsia"/>
                <w:szCs w:val="21"/>
              </w:rPr>
              <w:t>;</w:t>
            </w:r>
            <w:r w:rsidRPr="00BB7373">
              <w:rPr>
                <w:rFonts w:hint="eastAsia"/>
                <w:szCs w:val="21"/>
              </w:rPr>
              <w:t>余春江</w:t>
            </w:r>
          </w:p>
        </w:tc>
      </w:tr>
    </w:tbl>
    <w:p w:rsidR="00BB7373" w:rsidRDefault="00BB7373" w:rsidP="000B040C">
      <w:pPr>
        <w:rPr>
          <w:rFonts w:ascii="宋体" w:hAnsi="宋体"/>
          <w:b/>
          <w:sz w:val="24"/>
          <w:szCs w:val="24"/>
        </w:rPr>
      </w:pPr>
    </w:p>
    <w:p w:rsidR="00BB7373" w:rsidRDefault="00BB7373" w:rsidP="000B040C">
      <w:pPr>
        <w:rPr>
          <w:rFonts w:ascii="宋体" w:hAnsi="宋体"/>
          <w:b/>
          <w:sz w:val="24"/>
          <w:szCs w:val="24"/>
        </w:rPr>
      </w:pPr>
    </w:p>
    <w:p w:rsidR="00BB7373" w:rsidRDefault="00BB7373" w:rsidP="000B040C">
      <w:pPr>
        <w:rPr>
          <w:rFonts w:ascii="宋体" w:hAnsi="宋体"/>
          <w:b/>
          <w:sz w:val="24"/>
          <w:szCs w:val="24"/>
        </w:rPr>
      </w:pPr>
    </w:p>
    <w:p w:rsidR="00BB7373" w:rsidRPr="000B040C" w:rsidRDefault="00BB7373" w:rsidP="000B040C">
      <w:pPr>
        <w:rPr>
          <w:rFonts w:ascii="宋体" w:hAnsi="宋体"/>
          <w:b/>
          <w:sz w:val="24"/>
          <w:szCs w:val="24"/>
        </w:rPr>
      </w:pPr>
    </w:p>
    <w:p w:rsidR="00435AD5" w:rsidRDefault="00C3564F" w:rsidP="00435AD5">
      <w:r>
        <w:rPr>
          <w:rFonts w:ascii="宋体" w:hAnsi="宋体" w:hint="eastAsia"/>
          <w:sz w:val="24"/>
          <w:szCs w:val="24"/>
        </w:rPr>
        <w:t xml:space="preserve"> </w:t>
      </w:r>
    </w:p>
    <w:p w:rsidR="00592925" w:rsidRDefault="00592925" w:rsidP="00CE4327"/>
    <w:sectPr w:rsidR="00592925" w:rsidSect="002932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104" w:rsidRDefault="00C86104" w:rsidP="00117A51">
      <w:r>
        <w:separator/>
      </w:r>
    </w:p>
  </w:endnote>
  <w:endnote w:type="continuationSeparator" w:id="0">
    <w:p w:rsidR="00C86104" w:rsidRDefault="00C86104" w:rsidP="00117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104" w:rsidRDefault="00C86104" w:rsidP="00117A51">
      <w:r>
        <w:separator/>
      </w:r>
    </w:p>
  </w:footnote>
  <w:footnote w:type="continuationSeparator" w:id="0">
    <w:p w:rsidR="00C86104" w:rsidRDefault="00C86104" w:rsidP="00117A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07AAA"/>
    <w:multiLevelType w:val="multilevel"/>
    <w:tmpl w:val="4AAC3E76"/>
    <w:lvl w:ilvl="0">
      <w:start w:val="1"/>
      <w:numFmt w:val="chineseCountingThousand"/>
      <w:suff w:val="nothing"/>
      <w:lvlText w:val="第%1章"/>
      <w:lvlJc w:val="left"/>
      <w:pPr>
        <w:ind w:left="0" w:firstLine="0"/>
      </w:pPr>
    </w:lvl>
    <w:lvl w:ilvl="1">
      <w:start w:val="1"/>
      <w:numFmt w:val="none"/>
      <w:pStyle w:val="2"/>
      <w:suff w:val="nothing"/>
      <w:lvlText w:val=""/>
      <w:lvlJc w:val="left"/>
      <w:pPr>
        <w:ind w:left="0" w:firstLine="0"/>
      </w:pPr>
      <w:rPr>
        <w:lang w:val="en-US"/>
      </w:r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rPr>
        <w:lang w:val="en-US"/>
      </w:r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suff w:val="nothing"/>
      <w:lvlText w:val=""/>
      <w:lvlJc w:val="left"/>
      <w:pPr>
        <w:ind w:left="0" w:firstLine="0"/>
      </w:pPr>
    </w:lvl>
  </w:abstractNum>
  <w:abstractNum w:abstractNumId="1">
    <w:nsid w:val="308F104C"/>
    <w:multiLevelType w:val="hybridMultilevel"/>
    <w:tmpl w:val="133AE38E"/>
    <w:lvl w:ilvl="0" w:tplc="C49C15E4">
      <w:start w:val="1"/>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8879B1"/>
    <w:multiLevelType w:val="hybridMultilevel"/>
    <w:tmpl w:val="A72AAB14"/>
    <w:lvl w:ilvl="0" w:tplc="48FA305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3B41718"/>
    <w:multiLevelType w:val="hybridMultilevel"/>
    <w:tmpl w:val="DD36049C"/>
    <w:lvl w:ilvl="0" w:tplc="9A8C5B9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1DB483B"/>
    <w:multiLevelType w:val="hybridMultilevel"/>
    <w:tmpl w:val="45AE715E"/>
    <w:lvl w:ilvl="0" w:tplc="DE0036B0">
      <w:start w:val="1"/>
      <w:numFmt w:val="decimalEnclosedParen"/>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3"/>
  </w:num>
  <w:num w:numId="18">
    <w:abstractNumId w:val="1"/>
  </w:num>
  <w:num w:numId="19">
    <w:abstractNumId w:val="4"/>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4327"/>
    <w:rsid w:val="000231DC"/>
    <w:rsid w:val="00023A49"/>
    <w:rsid w:val="000775B0"/>
    <w:rsid w:val="00087F86"/>
    <w:rsid w:val="000B040C"/>
    <w:rsid w:val="000B3D86"/>
    <w:rsid w:val="000B52A2"/>
    <w:rsid w:val="000C5141"/>
    <w:rsid w:val="00107457"/>
    <w:rsid w:val="00110310"/>
    <w:rsid w:val="00117A51"/>
    <w:rsid w:val="001355C9"/>
    <w:rsid w:val="001816C6"/>
    <w:rsid w:val="00202EF0"/>
    <w:rsid w:val="00293214"/>
    <w:rsid w:val="002F6580"/>
    <w:rsid w:val="003161EE"/>
    <w:rsid w:val="00345F27"/>
    <w:rsid w:val="003702EA"/>
    <w:rsid w:val="003747E9"/>
    <w:rsid w:val="00375851"/>
    <w:rsid w:val="00384518"/>
    <w:rsid w:val="003A69C0"/>
    <w:rsid w:val="003B0F56"/>
    <w:rsid w:val="003B375C"/>
    <w:rsid w:val="003C590D"/>
    <w:rsid w:val="003D33E4"/>
    <w:rsid w:val="003D58C1"/>
    <w:rsid w:val="003D678E"/>
    <w:rsid w:val="003E7C21"/>
    <w:rsid w:val="004163DB"/>
    <w:rsid w:val="0042318C"/>
    <w:rsid w:val="004233A6"/>
    <w:rsid w:val="0043128E"/>
    <w:rsid w:val="00435AD5"/>
    <w:rsid w:val="00480B6A"/>
    <w:rsid w:val="004A25C6"/>
    <w:rsid w:val="004C4CF0"/>
    <w:rsid w:val="004F7BCB"/>
    <w:rsid w:val="0051538D"/>
    <w:rsid w:val="00561AF3"/>
    <w:rsid w:val="00582742"/>
    <w:rsid w:val="00583255"/>
    <w:rsid w:val="005876E5"/>
    <w:rsid w:val="00592925"/>
    <w:rsid w:val="005F78B7"/>
    <w:rsid w:val="006031C4"/>
    <w:rsid w:val="006058FC"/>
    <w:rsid w:val="00672C3D"/>
    <w:rsid w:val="0068146C"/>
    <w:rsid w:val="007144F6"/>
    <w:rsid w:val="007416C1"/>
    <w:rsid w:val="00756AF9"/>
    <w:rsid w:val="007816C5"/>
    <w:rsid w:val="007D51E3"/>
    <w:rsid w:val="008371EA"/>
    <w:rsid w:val="0085726A"/>
    <w:rsid w:val="00857B55"/>
    <w:rsid w:val="008B49E4"/>
    <w:rsid w:val="008C7255"/>
    <w:rsid w:val="008E2781"/>
    <w:rsid w:val="00906A5E"/>
    <w:rsid w:val="00973D7F"/>
    <w:rsid w:val="00982E55"/>
    <w:rsid w:val="009B6DD6"/>
    <w:rsid w:val="009C3682"/>
    <w:rsid w:val="009D363D"/>
    <w:rsid w:val="009D68DB"/>
    <w:rsid w:val="009E5671"/>
    <w:rsid w:val="00A44425"/>
    <w:rsid w:val="00A45CFE"/>
    <w:rsid w:val="00AA41FA"/>
    <w:rsid w:val="00AB5DA7"/>
    <w:rsid w:val="00AD45A4"/>
    <w:rsid w:val="00AE2053"/>
    <w:rsid w:val="00B26D9C"/>
    <w:rsid w:val="00B36ECE"/>
    <w:rsid w:val="00B52B6C"/>
    <w:rsid w:val="00B87313"/>
    <w:rsid w:val="00BB7373"/>
    <w:rsid w:val="00BE481B"/>
    <w:rsid w:val="00BE6996"/>
    <w:rsid w:val="00C17B29"/>
    <w:rsid w:val="00C3564F"/>
    <w:rsid w:val="00C86104"/>
    <w:rsid w:val="00CD086B"/>
    <w:rsid w:val="00CD3E2D"/>
    <w:rsid w:val="00CE4327"/>
    <w:rsid w:val="00D004E4"/>
    <w:rsid w:val="00D12762"/>
    <w:rsid w:val="00D55D05"/>
    <w:rsid w:val="00D57783"/>
    <w:rsid w:val="00D64903"/>
    <w:rsid w:val="00D84292"/>
    <w:rsid w:val="00D97F7A"/>
    <w:rsid w:val="00DF5586"/>
    <w:rsid w:val="00E132D9"/>
    <w:rsid w:val="00E273DD"/>
    <w:rsid w:val="00E529E9"/>
    <w:rsid w:val="00E84EA1"/>
    <w:rsid w:val="00E944D0"/>
    <w:rsid w:val="00F1481D"/>
    <w:rsid w:val="00F43478"/>
    <w:rsid w:val="00F71866"/>
    <w:rsid w:val="00F866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327"/>
    <w:pPr>
      <w:widowControl w:val="0"/>
      <w:jc w:val="both"/>
    </w:pPr>
    <w:rPr>
      <w:kern w:val="2"/>
      <w:sz w:val="21"/>
    </w:rPr>
  </w:style>
  <w:style w:type="paragraph" w:styleId="2">
    <w:name w:val="heading 2"/>
    <w:basedOn w:val="a"/>
    <w:next w:val="a"/>
    <w:link w:val="2Char"/>
    <w:qFormat/>
    <w:rsid w:val="000B3D86"/>
    <w:pPr>
      <w:keepNext/>
      <w:keepLines/>
      <w:numPr>
        <w:ilvl w:val="1"/>
        <w:numId w:val="16"/>
      </w:numPr>
      <w:spacing w:before="260" w:after="260" w:line="415" w:lineRule="auto"/>
      <w:outlineLvl w:val="1"/>
    </w:pPr>
    <w:rPr>
      <w:b/>
      <w:bCs/>
      <w:sz w:val="30"/>
      <w:szCs w:val="32"/>
    </w:rPr>
  </w:style>
  <w:style w:type="paragraph" w:styleId="3">
    <w:name w:val="heading 3"/>
    <w:basedOn w:val="a"/>
    <w:next w:val="a"/>
    <w:link w:val="3Char"/>
    <w:uiPriority w:val="9"/>
    <w:qFormat/>
    <w:rsid w:val="000B3D86"/>
    <w:pPr>
      <w:keepNext/>
      <w:keepLines/>
      <w:numPr>
        <w:ilvl w:val="2"/>
        <w:numId w:val="16"/>
      </w:numPr>
      <w:spacing w:before="260" w:after="260" w:line="415" w:lineRule="auto"/>
      <w:outlineLvl w:val="2"/>
    </w:pPr>
    <w:rPr>
      <w:b/>
      <w:bCs/>
      <w:sz w:val="28"/>
      <w:szCs w:val="32"/>
    </w:rPr>
  </w:style>
  <w:style w:type="paragraph" w:styleId="4">
    <w:name w:val="heading 4"/>
    <w:basedOn w:val="a"/>
    <w:next w:val="a"/>
    <w:link w:val="4Char"/>
    <w:uiPriority w:val="9"/>
    <w:qFormat/>
    <w:rsid w:val="000B3D86"/>
    <w:pPr>
      <w:keepNext/>
      <w:keepLines/>
      <w:numPr>
        <w:ilvl w:val="3"/>
        <w:numId w:val="16"/>
      </w:numPr>
      <w:spacing w:beforeLines="50" w:afterLines="50" w:line="360" w:lineRule="auto"/>
      <w:outlineLvl w:val="3"/>
    </w:pPr>
    <w:rPr>
      <w:b/>
      <w:bCs/>
      <w:sz w:val="24"/>
      <w:szCs w:val="28"/>
    </w:rPr>
  </w:style>
  <w:style w:type="paragraph" w:styleId="5">
    <w:name w:val="heading 5"/>
    <w:basedOn w:val="a"/>
    <w:next w:val="a"/>
    <w:link w:val="5Char"/>
    <w:uiPriority w:val="9"/>
    <w:qFormat/>
    <w:rsid w:val="000B3D86"/>
    <w:pPr>
      <w:keepNext/>
      <w:keepLines/>
      <w:numPr>
        <w:ilvl w:val="4"/>
        <w:numId w:val="16"/>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0B3D86"/>
    <w:pPr>
      <w:keepNext/>
      <w:keepLines/>
      <w:numPr>
        <w:ilvl w:val="5"/>
        <w:numId w:val="16"/>
      </w:numPr>
      <w:spacing w:before="240" w:after="64" w:line="320" w:lineRule="auto"/>
      <w:outlineLvl w:val="5"/>
    </w:pPr>
    <w:rPr>
      <w:rFonts w:ascii="Cambria" w:hAnsi="Cambria"/>
      <w:b/>
      <w:bCs/>
      <w:sz w:val="24"/>
      <w:szCs w:val="24"/>
    </w:rPr>
  </w:style>
  <w:style w:type="paragraph" w:styleId="7">
    <w:name w:val="heading 7"/>
    <w:basedOn w:val="a"/>
    <w:next w:val="a"/>
    <w:link w:val="7Char"/>
    <w:uiPriority w:val="9"/>
    <w:semiHidden/>
    <w:unhideWhenUsed/>
    <w:qFormat/>
    <w:rsid w:val="000B3D86"/>
    <w:pPr>
      <w:keepNext/>
      <w:keepLines/>
      <w:numPr>
        <w:ilvl w:val="6"/>
        <w:numId w:val="16"/>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0B3D86"/>
    <w:pPr>
      <w:keepNext/>
      <w:keepLines/>
      <w:numPr>
        <w:ilvl w:val="7"/>
        <w:numId w:val="16"/>
      </w:numPr>
      <w:spacing w:before="240" w:after="64" w:line="320" w:lineRule="auto"/>
      <w:ind w:firstLineChars="200" w:firstLine="200"/>
      <w:outlineLvl w:val="7"/>
    </w:pPr>
    <w:rPr>
      <w:rFonts w:ascii="Cambria" w:hAnsi="Cambria"/>
      <w:sz w:val="24"/>
      <w:szCs w:val="24"/>
    </w:rPr>
  </w:style>
  <w:style w:type="paragraph" w:styleId="9">
    <w:name w:val="heading 9"/>
    <w:basedOn w:val="a"/>
    <w:next w:val="a"/>
    <w:link w:val="9Char"/>
    <w:uiPriority w:val="9"/>
    <w:semiHidden/>
    <w:unhideWhenUsed/>
    <w:qFormat/>
    <w:rsid w:val="000B3D86"/>
    <w:pPr>
      <w:keepNext/>
      <w:keepLines/>
      <w:spacing w:before="240" w:after="64" w:line="320" w:lineRule="auto"/>
      <w:ind w:firstLineChars="200" w:firstLine="200"/>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0B3D86"/>
    <w:rPr>
      <w:b/>
      <w:bCs/>
      <w:kern w:val="2"/>
      <w:sz w:val="30"/>
      <w:szCs w:val="32"/>
    </w:rPr>
  </w:style>
  <w:style w:type="character" w:customStyle="1" w:styleId="3Char">
    <w:name w:val="标题 3 Char"/>
    <w:link w:val="3"/>
    <w:uiPriority w:val="9"/>
    <w:rsid w:val="000B3D86"/>
    <w:rPr>
      <w:b/>
      <w:bCs/>
      <w:kern w:val="2"/>
      <w:sz w:val="28"/>
      <w:szCs w:val="32"/>
    </w:rPr>
  </w:style>
  <w:style w:type="character" w:customStyle="1" w:styleId="4Char">
    <w:name w:val="标题 4 Char"/>
    <w:link w:val="4"/>
    <w:uiPriority w:val="9"/>
    <w:rsid w:val="000B3D86"/>
    <w:rPr>
      <w:b/>
      <w:bCs/>
      <w:kern w:val="2"/>
      <w:sz w:val="24"/>
      <w:szCs w:val="28"/>
    </w:rPr>
  </w:style>
  <w:style w:type="character" w:customStyle="1" w:styleId="5Char">
    <w:name w:val="标题 5 Char"/>
    <w:link w:val="5"/>
    <w:uiPriority w:val="9"/>
    <w:rsid w:val="000B3D86"/>
    <w:rPr>
      <w:b/>
      <w:bCs/>
      <w:kern w:val="2"/>
      <w:sz w:val="28"/>
      <w:szCs w:val="28"/>
    </w:rPr>
  </w:style>
  <w:style w:type="character" w:customStyle="1" w:styleId="6Char">
    <w:name w:val="标题 6 Char"/>
    <w:link w:val="6"/>
    <w:uiPriority w:val="9"/>
    <w:semiHidden/>
    <w:rsid w:val="000B3D86"/>
    <w:rPr>
      <w:rFonts w:ascii="Cambria" w:hAnsi="Cambria"/>
      <w:b/>
      <w:bCs/>
      <w:kern w:val="2"/>
      <w:sz w:val="24"/>
      <w:szCs w:val="24"/>
    </w:rPr>
  </w:style>
  <w:style w:type="character" w:customStyle="1" w:styleId="7Char">
    <w:name w:val="标题 7 Char"/>
    <w:link w:val="7"/>
    <w:uiPriority w:val="9"/>
    <w:semiHidden/>
    <w:rsid w:val="000B3D86"/>
    <w:rPr>
      <w:b/>
      <w:bCs/>
      <w:kern w:val="2"/>
      <w:sz w:val="24"/>
      <w:szCs w:val="24"/>
    </w:rPr>
  </w:style>
  <w:style w:type="character" w:customStyle="1" w:styleId="8Char">
    <w:name w:val="标题 8 Char"/>
    <w:link w:val="8"/>
    <w:uiPriority w:val="9"/>
    <w:semiHidden/>
    <w:rsid w:val="000B3D86"/>
    <w:rPr>
      <w:rFonts w:ascii="Cambria" w:hAnsi="Cambria"/>
      <w:kern w:val="2"/>
      <w:sz w:val="24"/>
      <w:szCs w:val="24"/>
    </w:rPr>
  </w:style>
  <w:style w:type="character" w:customStyle="1" w:styleId="9Char">
    <w:name w:val="标题 9 Char"/>
    <w:link w:val="9"/>
    <w:uiPriority w:val="9"/>
    <w:semiHidden/>
    <w:rsid w:val="000B3D86"/>
    <w:rPr>
      <w:rFonts w:ascii="Cambria" w:hAnsi="Cambria"/>
      <w:kern w:val="2"/>
      <w:sz w:val="21"/>
      <w:szCs w:val="21"/>
    </w:rPr>
  </w:style>
  <w:style w:type="paragraph" w:styleId="a3">
    <w:name w:val="No Spacing"/>
    <w:link w:val="Char"/>
    <w:uiPriority w:val="1"/>
    <w:qFormat/>
    <w:rsid w:val="000B3D86"/>
    <w:pPr>
      <w:widowControl w:val="0"/>
      <w:ind w:firstLineChars="200" w:firstLine="200"/>
      <w:jc w:val="both"/>
    </w:pPr>
    <w:rPr>
      <w:kern w:val="2"/>
      <w:sz w:val="24"/>
      <w:szCs w:val="22"/>
    </w:rPr>
  </w:style>
  <w:style w:type="paragraph" w:styleId="a4">
    <w:name w:val="List Paragraph"/>
    <w:basedOn w:val="a"/>
    <w:uiPriority w:val="34"/>
    <w:qFormat/>
    <w:rsid w:val="000B3D86"/>
    <w:pPr>
      <w:ind w:firstLineChars="200" w:firstLine="420"/>
    </w:pPr>
    <w:rPr>
      <w:rFonts w:ascii="Calibri" w:hAnsi="Calibri"/>
      <w:szCs w:val="22"/>
    </w:rPr>
  </w:style>
  <w:style w:type="paragraph" w:customStyle="1" w:styleId="Default">
    <w:name w:val="Default"/>
    <w:rsid w:val="00CD086B"/>
    <w:pPr>
      <w:widowControl w:val="0"/>
      <w:autoSpaceDE w:val="0"/>
      <w:autoSpaceDN w:val="0"/>
      <w:adjustRightInd w:val="0"/>
    </w:pPr>
    <w:rPr>
      <w:color w:val="000000"/>
      <w:sz w:val="24"/>
      <w:szCs w:val="24"/>
    </w:rPr>
  </w:style>
  <w:style w:type="paragraph" w:styleId="a5">
    <w:name w:val="Balloon Text"/>
    <w:basedOn w:val="a"/>
    <w:link w:val="Char0"/>
    <w:uiPriority w:val="99"/>
    <w:semiHidden/>
    <w:unhideWhenUsed/>
    <w:rsid w:val="00CD086B"/>
    <w:rPr>
      <w:sz w:val="18"/>
      <w:szCs w:val="18"/>
    </w:rPr>
  </w:style>
  <w:style w:type="character" w:customStyle="1" w:styleId="Char0">
    <w:name w:val="批注框文本 Char"/>
    <w:basedOn w:val="a0"/>
    <w:link w:val="a5"/>
    <w:uiPriority w:val="99"/>
    <w:semiHidden/>
    <w:rsid w:val="00CD086B"/>
    <w:rPr>
      <w:kern w:val="2"/>
      <w:sz w:val="18"/>
      <w:szCs w:val="18"/>
    </w:rPr>
  </w:style>
  <w:style w:type="paragraph" w:styleId="a6">
    <w:name w:val="header"/>
    <w:basedOn w:val="a"/>
    <w:link w:val="Char1"/>
    <w:uiPriority w:val="99"/>
    <w:unhideWhenUsed/>
    <w:rsid w:val="00117A5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17A51"/>
    <w:rPr>
      <w:kern w:val="2"/>
      <w:sz w:val="18"/>
      <w:szCs w:val="18"/>
    </w:rPr>
  </w:style>
  <w:style w:type="paragraph" w:styleId="a7">
    <w:name w:val="footer"/>
    <w:basedOn w:val="a"/>
    <w:link w:val="Char2"/>
    <w:uiPriority w:val="99"/>
    <w:unhideWhenUsed/>
    <w:rsid w:val="00117A51"/>
    <w:pPr>
      <w:tabs>
        <w:tab w:val="center" w:pos="4153"/>
        <w:tab w:val="right" w:pos="8306"/>
      </w:tabs>
      <w:snapToGrid w:val="0"/>
      <w:jc w:val="left"/>
    </w:pPr>
    <w:rPr>
      <w:sz w:val="18"/>
      <w:szCs w:val="18"/>
    </w:rPr>
  </w:style>
  <w:style w:type="character" w:customStyle="1" w:styleId="Char2">
    <w:name w:val="页脚 Char"/>
    <w:basedOn w:val="a0"/>
    <w:link w:val="a7"/>
    <w:uiPriority w:val="99"/>
    <w:rsid w:val="00117A51"/>
    <w:rPr>
      <w:kern w:val="2"/>
      <w:sz w:val="18"/>
      <w:szCs w:val="18"/>
    </w:rPr>
  </w:style>
  <w:style w:type="table" w:styleId="a8">
    <w:name w:val="Table Grid"/>
    <w:basedOn w:val="a1"/>
    <w:uiPriority w:val="59"/>
    <w:rsid w:val="000C5141"/>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无间隔 Char"/>
    <w:link w:val="a3"/>
    <w:uiPriority w:val="1"/>
    <w:rsid w:val="00384518"/>
    <w:rPr>
      <w:kern w:val="2"/>
      <w:sz w:val="24"/>
      <w:szCs w:val="22"/>
    </w:rPr>
  </w:style>
  <w:style w:type="table" w:customStyle="1" w:styleId="GridTableLight">
    <w:name w:val="Grid Table Light"/>
    <w:basedOn w:val="a1"/>
    <w:uiPriority w:val="40"/>
    <w:rsid w:val="007816C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327"/>
    <w:pPr>
      <w:widowControl w:val="0"/>
      <w:jc w:val="both"/>
    </w:pPr>
    <w:rPr>
      <w:kern w:val="2"/>
      <w:sz w:val="21"/>
    </w:rPr>
  </w:style>
  <w:style w:type="paragraph" w:styleId="2">
    <w:name w:val="heading 2"/>
    <w:basedOn w:val="a"/>
    <w:next w:val="a"/>
    <w:link w:val="2Char"/>
    <w:qFormat/>
    <w:rsid w:val="000B3D86"/>
    <w:pPr>
      <w:keepNext/>
      <w:keepLines/>
      <w:numPr>
        <w:ilvl w:val="1"/>
        <w:numId w:val="16"/>
      </w:numPr>
      <w:spacing w:before="260" w:after="260" w:line="415" w:lineRule="auto"/>
      <w:outlineLvl w:val="1"/>
    </w:pPr>
    <w:rPr>
      <w:b/>
      <w:bCs/>
      <w:sz w:val="30"/>
      <w:szCs w:val="32"/>
    </w:rPr>
  </w:style>
  <w:style w:type="paragraph" w:styleId="3">
    <w:name w:val="heading 3"/>
    <w:basedOn w:val="a"/>
    <w:next w:val="a"/>
    <w:link w:val="3Char"/>
    <w:uiPriority w:val="9"/>
    <w:qFormat/>
    <w:rsid w:val="000B3D86"/>
    <w:pPr>
      <w:keepNext/>
      <w:keepLines/>
      <w:numPr>
        <w:ilvl w:val="2"/>
        <w:numId w:val="16"/>
      </w:numPr>
      <w:spacing w:before="260" w:after="260" w:line="415" w:lineRule="auto"/>
      <w:outlineLvl w:val="2"/>
    </w:pPr>
    <w:rPr>
      <w:b/>
      <w:bCs/>
      <w:sz w:val="28"/>
      <w:szCs w:val="32"/>
    </w:rPr>
  </w:style>
  <w:style w:type="paragraph" w:styleId="4">
    <w:name w:val="heading 4"/>
    <w:basedOn w:val="a"/>
    <w:next w:val="a"/>
    <w:link w:val="4Char"/>
    <w:uiPriority w:val="9"/>
    <w:qFormat/>
    <w:rsid w:val="000B3D86"/>
    <w:pPr>
      <w:keepNext/>
      <w:keepLines/>
      <w:numPr>
        <w:ilvl w:val="3"/>
        <w:numId w:val="16"/>
      </w:numPr>
      <w:spacing w:beforeLines="50" w:afterLines="50" w:line="360" w:lineRule="auto"/>
      <w:outlineLvl w:val="3"/>
    </w:pPr>
    <w:rPr>
      <w:b/>
      <w:bCs/>
      <w:sz w:val="24"/>
      <w:szCs w:val="28"/>
    </w:rPr>
  </w:style>
  <w:style w:type="paragraph" w:styleId="5">
    <w:name w:val="heading 5"/>
    <w:basedOn w:val="a"/>
    <w:next w:val="a"/>
    <w:link w:val="5Char"/>
    <w:uiPriority w:val="9"/>
    <w:qFormat/>
    <w:rsid w:val="000B3D86"/>
    <w:pPr>
      <w:keepNext/>
      <w:keepLines/>
      <w:numPr>
        <w:ilvl w:val="4"/>
        <w:numId w:val="16"/>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0B3D86"/>
    <w:pPr>
      <w:keepNext/>
      <w:keepLines/>
      <w:numPr>
        <w:ilvl w:val="5"/>
        <w:numId w:val="16"/>
      </w:numPr>
      <w:spacing w:before="240" w:after="64" w:line="320" w:lineRule="auto"/>
      <w:outlineLvl w:val="5"/>
    </w:pPr>
    <w:rPr>
      <w:rFonts w:ascii="Cambria" w:hAnsi="Cambria"/>
      <w:b/>
      <w:bCs/>
      <w:sz w:val="24"/>
      <w:szCs w:val="24"/>
    </w:rPr>
  </w:style>
  <w:style w:type="paragraph" w:styleId="7">
    <w:name w:val="heading 7"/>
    <w:basedOn w:val="a"/>
    <w:next w:val="a"/>
    <w:link w:val="7Char"/>
    <w:uiPriority w:val="9"/>
    <w:semiHidden/>
    <w:unhideWhenUsed/>
    <w:qFormat/>
    <w:rsid w:val="000B3D86"/>
    <w:pPr>
      <w:keepNext/>
      <w:keepLines/>
      <w:numPr>
        <w:ilvl w:val="6"/>
        <w:numId w:val="16"/>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0B3D86"/>
    <w:pPr>
      <w:keepNext/>
      <w:keepLines/>
      <w:numPr>
        <w:ilvl w:val="7"/>
        <w:numId w:val="16"/>
      </w:numPr>
      <w:spacing w:before="240" w:after="64" w:line="320" w:lineRule="auto"/>
      <w:ind w:firstLineChars="200" w:firstLine="200"/>
      <w:outlineLvl w:val="7"/>
    </w:pPr>
    <w:rPr>
      <w:rFonts w:ascii="Cambria" w:hAnsi="Cambria"/>
      <w:sz w:val="24"/>
      <w:szCs w:val="24"/>
    </w:rPr>
  </w:style>
  <w:style w:type="paragraph" w:styleId="9">
    <w:name w:val="heading 9"/>
    <w:basedOn w:val="a"/>
    <w:next w:val="a"/>
    <w:link w:val="9Char"/>
    <w:uiPriority w:val="9"/>
    <w:semiHidden/>
    <w:unhideWhenUsed/>
    <w:qFormat/>
    <w:rsid w:val="000B3D86"/>
    <w:pPr>
      <w:keepNext/>
      <w:keepLines/>
      <w:spacing w:before="240" w:after="64" w:line="320" w:lineRule="auto"/>
      <w:ind w:firstLineChars="200" w:firstLine="200"/>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0B3D86"/>
    <w:rPr>
      <w:b/>
      <w:bCs/>
      <w:kern w:val="2"/>
      <w:sz w:val="30"/>
      <w:szCs w:val="32"/>
    </w:rPr>
  </w:style>
  <w:style w:type="character" w:customStyle="1" w:styleId="3Char">
    <w:name w:val="标题 3 Char"/>
    <w:link w:val="3"/>
    <w:uiPriority w:val="9"/>
    <w:rsid w:val="000B3D86"/>
    <w:rPr>
      <w:b/>
      <w:bCs/>
      <w:kern w:val="2"/>
      <w:sz w:val="28"/>
      <w:szCs w:val="32"/>
    </w:rPr>
  </w:style>
  <w:style w:type="character" w:customStyle="1" w:styleId="4Char">
    <w:name w:val="标题 4 Char"/>
    <w:link w:val="4"/>
    <w:uiPriority w:val="9"/>
    <w:rsid w:val="000B3D86"/>
    <w:rPr>
      <w:b/>
      <w:bCs/>
      <w:kern w:val="2"/>
      <w:sz w:val="24"/>
      <w:szCs w:val="28"/>
    </w:rPr>
  </w:style>
  <w:style w:type="character" w:customStyle="1" w:styleId="5Char">
    <w:name w:val="标题 5 Char"/>
    <w:link w:val="5"/>
    <w:uiPriority w:val="9"/>
    <w:rsid w:val="000B3D86"/>
    <w:rPr>
      <w:b/>
      <w:bCs/>
      <w:kern w:val="2"/>
      <w:sz w:val="28"/>
      <w:szCs w:val="28"/>
    </w:rPr>
  </w:style>
  <w:style w:type="character" w:customStyle="1" w:styleId="6Char">
    <w:name w:val="标题 6 Char"/>
    <w:link w:val="6"/>
    <w:uiPriority w:val="9"/>
    <w:semiHidden/>
    <w:rsid w:val="000B3D86"/>
    <w:rPr>
      <w:rFonts w:ascii="Cambria" w:hAnsi="Cambria"/>
      <w:b/>
      <w:bCs/>
      <w:kern w:val="2"/>
      <w:sz w:val="24"/>
      <w:szCs w:val="24"/>
    </w:rPr>
  </w:style>
  <w:style w:type="character" w:customStyle="1" w:styleId="7Char">
    <w:name w:val="标题 7 Char"/>
    <w:link w:val="7"/>
    <w:uiPriority w:val="9"/>
    <w:semiHidden/>
    <w:rsid w:val="000B3D86"/>
    <w:rPr>
      <w:b/>
      <w:bCs/>
      <w:kern w:val="2"/>
      <w:sz w:val="24"/>
      <w:szCs w:val="24"/>
    </w:rPr>
  </w:style>
  <w:style w:type="character" w:customStyle="1" w:styleId="8Char">
    <w:name w:val="标题 8 Char"/>
    <w:link w:val="8"/>
    <w:uiPriority w:val="9"/>
    <w:semiHidden/>
    <w:rsid w:val="000B3D86"/>
    <w:rPr>
      <w:rFonts w:ascii="Cambria" w:hAnsi="Cambria"/>
      <w:kern w:val="2"/>
      <w:sz w:val="24"/>
      <w:szCs w:val="24"/>
    </w:rPr>
  </w:style>
  <w:style w:type="character" w:customStyle="1" w:styleId="9Char">
    <w:name w:val="标题 9 Char"/>
    <w:link w:val="9"/>
    <w:uiPriority w:val="9"/>
    <w:semiHidden/>
    <w:rsid w:val="000B3D86"/>
    <w:rPr>
      <w:rFonts w:ascii="Cambria" w:hAnsi="Cambria"/>
      <w:kern w:val="2"/>
      <w:sz w:val="21"/>
      <w:szCs w:val="21"/>
    </w:rPr>
  </w:style>
  <w:style w:type="paragraph" w:styleId="a3">
    <w:name w:val="No Spacing"/>
    <w:link w:val="Char"/>
    <w:uiPriority w:val="1"/>
    <w:qFormat/>
    <w:rsid w:val="000B3D86"/>
    <w:pPr>
      <w:widowControl w:val="0"/>
      <w:ind w:firstLineChars="200" w:firstLine="200"/>
      <w:jc w:val="both"/>
    </w:pPr>
    <w:rPr>
      <w:kern w:val="2"/>
      <w:sz w:val="24"/>
      <w:szCs w:val="22"/>
    </w:rPr>
  </w:style>
  <w:style w:type="paragraph" w:styleId="a4">
    <w:name w:val="List Paragraph"/>
    <w:basedOn w:val="a"/>
    <w:uiPriority w:val="34"/>
    <w:qFormat/>
    <w:rsid w:val="000B3D86"/>
    <w:pPr>
      <w:ind w:firstLineChars="200" w:firstLine="420"/>
    </w:pPr>
    <w:rPr>
      <w:rFonts w:ascii="Calibri" w:hAnsi="Calibri"/>
      <w:szCs w:val="22"/>
    </w:rPr>
  </w:style>
  <w:style w:type="paragraph" w:customStyle="1" w:styleId="Default">
    <w:name w:val="Default"/>
    <w:rsid w:val="00CD086B"/>
    <w:pPr>
      <w:widowControl w:val="0"/>
      <w:autoSpaceDE w:val="0"/>
      <w:autoSpaceDN w:val="0"/>
      <w:adjustRightInd w:val="0"/>
    </w:pPr>
    <w:rPr>
      <w:color w:val="000000"/>
      <w:sz w:val="24"/>
      <w:szCs w:val="24"/>
    </w:rPr>
  </w:style>
  <w:style w:type="paragraph" w:styleId="a5">
    <w:name w:val="Balloon Text"/>
    <w:basedOn w:val="a"/>
    <w:link w:val="Char0"/>
    <w:uiPriority w:val="99"/>
    <w:semiHidden/>
    <w:unhideWhenUsed/>
    <w:rsid w:val="00CD086B"/>
    <w:rPr>
      <w:sz w:val="18"/>
      <w:szCs w:val="18"/>
    </w:rPr>
  </w:style>
  <w:style w:type="character" w:customStyle="1" w:styleId="Char0">
    <w:name w:val="批注框文本 Char"/>
    <w:basedOn w:val="a0"/>
    <w:link w:val="a5"/>
    <w:uiPriority w:val="99"/>
    <w:semiHidden/>
    <w:rsid w:val="00CD086B"/>
    <w:rPr>
      <w:kern w:val="2"/>
      <w:sz w:val="18"/>
      <w:szCs w:val="18"/>
    </w:rPr>
  </w:style>
  <w:style w:type="paragraph" w:styleId="a6">
    <w:name w:val="header"/>
    <w:basedOn w:val="a"/>
    <w:link w:val="Char1"/>
    <w:uiPriority w:val="99"/>
    <w:unhideWhenUsed/>
    <w:rsid w:val="00117A5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17A51"/>
    <w:rPr>
      <w:kern w:val="2"/>
      <w:sz w:val="18"/>
      <w:szCs w:val="18"/>
    </w:rPr>
  </w:style>
  <w:style w:type="paragraph" w:styleId="a7">
    <w:name w:val="footer"/>
    <w:basedOn w:val="a"/>
    <w:link w:val="Char2"/>
    <w:uiPriority w:val="99"/>
    <w:unhideWhenUsed/>
    <w:rsid w:val="00117A51"/>
    <w:pPr>
      <w:tabs>
        <w:tab w:val="center" w:pos="4153"/>
        <w:tab w:val="right" w:pos="8306"/>
      </w:tabs>
      <w:snapToGrid w:val="0"/>
      <w:jc w:val="left"/>
    </w:pPr>
    <w:rPr>
      <w:sz w:val="18"/>
      <w:szCs w:val="18"/>
    </w:rPr>
  </w:style>
  <w:style w:type="character" w:customStyle="1" w:styleId="Char2">
    <w:name w:val="页脚 Char"/>
    <w:basedOn w:val="a0"/>
    <w:link w:val="a7"/>
    <w:uiPriority w:val="99"/>
    <w:rsid w:val="00117A51"/>
    <w:rPr>
      <w:kern w:val="2"/>
      <w:sz w:val="18"/>
      <w:szCs w:val="18"/>
    </w:rPr>
  </w:style>
  <w:style w:type="table" w:styleId="a8">
    <w:name w:val="Table Grid"/>
    <w:basedOn w:val="a1"/>
    <w:uiPriority w:val="59"/>
    <w:rsid w:val="000C514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无间隔 Char"/>
    <w:link w:val="a3"/>
    <w:uiPriority w:val="1"/>
    <w:rsid w:val="00384518"/>
    <w:rPr>
      <w:kern w:val="2"/>
      <w:sz w:val="24"/>
      <w:szCs w:val="22"/>
    </w:rPr>
  </w:style>
  <w:style w:type="table" w:customStyle="1" w:styleId="GridTableLight">
    <w:name w:val="Grid Table Light"/>
    <w:basedOn w:val="a1"/>
    <w:uiPriority w:val="40"/>
    <w:rsid w:val="00781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r="http://schemas.openxmlformats.org/officeDocument/2006/relationships" xmlns:w="http://schemas.openxmlformats.org/wordprocessingml/2006/main">
  <w:divs>
    <w:div w:id="47262175">
      <w:bodyDiv w:val="1"/>
      <w:marLeft w:val="0"/>
      <w:marRight w:val="0"/>
      <w:marTop w:val="0"/>
      <w:marBottom w:val="0"/>
      <w:divBdr>
        <w:top w:val="none" w:sz="0" w:space="0" w:color="auto"/>
        <w:left w:val="none" w:sz="0" w:space="0" w:color="auto"/>
        <w:bottom w:val="none" w:sz="0" w:space="0" w:color="auto"/>
        <w:right w:val="none" w:sz="0" w:space="0" w:color="auto"/>
      </w:divBdr>
    </w:div>
    <w:div w:id="384718302">
      <w:bodyDiv w:val="1"/>
      <w:marLeft w:val="0"/>
      <w:marRight w:val="0"/>
      <w:marTop w:val="0"/>
      <w:marBottom w:val="0"/>
      <w:divBdr>
        <w:top w:val="none" w:sz="0" w:space="0" w:color="auto"/>
        <w:left w:val="none" w:sz="0" w:space="0" w:color="auto"/>
        <w:bottom w:val="none" w:sz="0" w:space="0" w:color="auto"/>
        <w:right w:val="none" w:sz="0" w:space="0" w:color="auto"/>
      </w:divBdr>
    </w:div>
    <w:div w:id="735323831">
      <w:bodyDiv w:val="1"/>
      <w:marLeft w:val="0"/>
      <w:marRight w:val="0"/>
      <w:marTop w:val="0"/>
      <w:marBottom w:val="0"/>
      <w:divBdr>
        <w:top w:val="none" w:sz="0" w:space="0" w:color="auto"/>
        <w:left w:val="none" w:sz="0" w:space="0" w:color="auto"/>
        <w:bottom w:val="none" w:sz="0" w:space="0" w:color="auto"/>
        <w:right w:val="none" w:sz="0" w:space="0" w:color="auto"/>
      </w:divBdr>
    </w:div>
    <w:div w:id="1358392678">
      <w:bodyDiv w:val="1"/>
      <w:marLeft w:val="0"/>
      <w:marRight w:val="0"/>
      <w:marTop w:val="0"/>
      <w:marBottom w:val="0"/>
      <w:divBdr>
        <w:top w:val="none" w:sz="0" w:space="0" w:color="auto"/>
        <w:left w:val="none" w:sz="0" w:space="0" w:color="auto"/>
        <w:bottom w:val="none" w:sz="0" w:space="0" w:color="auto"/>
        <w:right w:val="none" w:sz="0" w:space="0" w:color="auto"/>
      </w:divBdr>
    </w:div>
    <w:div w:id="162766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1217</Words>
  <Characters>6943</Characters>
  <Application>Microsoft Office Word</Application>
  <DocSecurity>0</DocSecurity>
  <Lines>57</Lines>
  <Paragraphs>16</Paragraphs>
  <ScaleCrop>false</ScaleCrop>
  <Company/>
  <LinksUpToDate>false</LinksUpToDate>
  <CharactersWithSpaces>8144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zsp</dc:creator>
  <cp:lastModifiedBy>user</cp:lastModifiedBy>
  <cp:revision>2</cp:revision>
  <dcterms:created xsi:type="dcterms:W3CDTF">2017-06-09T07:17:00Z</dcterms:created>
  <dcterms:modified xsi:type="dcterms:W3CDTF">2017-06-09T07:17:00Z</dcterms:modified>
</cp:coreProperties>
</file>